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CA" w:rsidRPr="002A51B6" w:rsidRDefault="001227D0" w:rsidP="001227D0">
      <w:pPr>
        <w:pStyle w:val="Kop1"/>
        <w:jc w:val="center"/>
        <w:rPr>
          <w:rFonts w:ascii="Verdana" w:hAnsi="Verdana"/>
          <w:b/>
          <w:sz w:val="32"/>
          <w:szCs w:val="32"/>
        </w:rPr>
      </w:pPr>
      <w:r w:rsidRPr="002A51B6">
        <w:rPr>
          <w:rFonts w:ascii="Verdana" w:hAnsi="Verdana"/>
          <w:b/>
          <w:sz w:val="32"/>
          <w:szCs w:val="32"/>
        </w:rPr>
        <w:t>Dialovo</w:t>
      </w:r>
    </w:p>
    <w:p w:rsidR="001227D0" w:rsidRPr="001227D0" w:rsidRDefault="001227D0" w:rsidP="001227D0"/>
    <w:p w:rsidR="001227D0" w:rsidRPr="002A51B6" w:rsidRDefault="00A41150" w:rsidP="00EB05BF">
      <w:pPr>
        <w:pStyle w:val="Kop1"/>
        <w:ind w:left="2124" w:hanging="2124"/>
        <w:rPr>
          <w:rFonts w:ascii="Verdana" w:hAnsi="Verdana"/>
          <w:b/>
          <w:sz w:val="24"/>
          <w:szCs w:val="24"/>
        </w:rPr>
      </w:pPr>
      <w:r>
        <w:rPr>
          <w:rFonts w:ascii="Verdana" w:hAnsi="Verdana"/>
          <w:b/>
          <w:sz w:val="24"/>
          <w:szCs w:val="24"/>
        </w:rPr>
        <w:t>Rubriek</w:t>
      </w:r>
      <w:r>
        <w:rPr>
          <w:rFonts w:ascii="Verdana" w:hAnsi="Verdana"/>
          <w:b/>
          <w:sz w:val="24"/>
          <w:szCs w:val="24"/>
        </w:rPr>
        <w:tab/>
      </w:r>
      <w:r>
        <w:rPr>
          <w:rFonts w:ascii="Verdana" w:hAnsi="Verdana"/>
          <w:b/>
          <w:sz w:val="24"/>
          <w:szCs w:val="24"/>
        </w:rPr>
        <w:tab/>
      </w:r>
      <w:r w:rsidR="00B65AFE">
        <w:rPr>
          <w:rFonts w:ascii="Verdana" w:hAnsi="Verdana"/>
          <w:b/>
          <w:sz w:val="24"/>
          <w:szCs w:val="24"/>
        </w:rPr>
        <w:t xml:space="preserve">      </w:t>
      </w:r>
      <w:bookmarkStart w:id="0" w:name="_GoBack"/>
      <w:bookmarkEnd w:id="0"/>
      <w:r>
        <w:rPr>
          <w:rFonts w:ascii="Verdana" w:hAnsi="Verdana"/>
          <w:b/>
          <w:sz w:val="24"/>
          <w:szCs w:val="24"/>
        </w:rPr>
        <w:t>B</w:t>
      </w:r>
      <w:r w:rsidR="00EB05BF">
        <w:rPr>
          <w:rFonts w:ascii="Verdana" w:hAnsi="Verdana"/>
          <w:b/>
          <w:sz w:val="24"/>
          <w:szCs w:val="24"/>
        </w:rPr>
        <w:t xml:space="preserve">ijscholingen </w:t>
      </w:r>
      <w:r>
        <w:rPr>
          <w:rFonts w:ascii="Verdana" w:hAnsi="Verdana"/>
          <w:b/>
          <w:sz w:val="24"/>
          <w:szCs w:val="24"/>
        </w:rPr>
        <w:t xml:space="preserve">- </w:t>
      </w:r>
      <w:r w:rsidR="00EB05BF">
        <w:rPr>
          <w:rFonts w:ascii="Verdana" w:hAnsi="Verdana"/>
          <w:b/>
          <w:sz w:val="24"/>
          <w:szCs w:val="24"/>
        </w:rPr>
        <w:t>boeken -</w:t>
      </w:r>
      <w:r>
        <w:rPr>
          <w:rFonts w:ascii="Verdana" w:hAnsi="Verdana"/>
          <w:b/>
          <w:sz w:val="24"/>
          <w:szCs w:val="24"/>
        </w:rPr>
        <w:t xml:space="preserve"> </w:t>
      </w:r>
      <w:r w:rsidR="00EB05BF">
        <w:rPr>
          <w:rFonts w:ascii="Verdana" w:hAnsi="Verdana"/>
          <w:b/>
          <w:sz w:val="24"/>
          <w:szCs w:val="24"/>
        </w:rPr>
        <w:t>events</w:t>
      </w:r>
    </w:p>
    <w:p w:rsidR="001227D0" w:rsidRDefault="001227D0" w:rsidP="001227D0">
      <w:pPr>
        <w:rPr>
          <w:rFonts w:ascii="Verdana" w:hAnsi="Verdana"/>
          <w:sz w:val="22"/>
          <w:szCs w:val="22"/>
        </w:rPr>
      </w:pPr>
    </w:p>
    <w:p w:rsidR="00AA491A" w:rsidRPr="004E1EC1" w:rsidRDefault="00AA491A" w:rsidP="00AA491A">
      <w:pPr>
        <w:pStyle w:val="Berichtkop"/>
        <w:ind w:left="1326" w:hanging="1326"/>
        <w:rPr>
          <w:rFonts w:ascii="Verdana" w:hAnsi="Verdana"/>
          <w:caps w:val="0"/>
          <w:sz w:val="22"/>
          <w:szCs w:val="22"/>
        </w:rPr>
      </w:pPr>
      <w:r w:rsidRPr="004E1EC1">
        <w:rPr>
          <w:rStyle w:val="Berichtkoplabel"/>
          <w:rFonts w:ascii="Verdana" w:eastAsiaTheme="majorEastAsia" w:hAnsi="Verdana"/>
          <w:caps w:val="0"/>
          <w:sz w:val="22"/>
          <w:szCs w:val="22"/>
        </w:rPr>
        <w:t>Van</w:t>
      </w:r>
      <w:r w:rsidRPr="004E1EC1">
        <w:rPr>
          <w:rFonts w:ascii="Verdana" w:hAnsi="Verdana"/>
          <w:caps w:val="0"/>
          <w:sz w:val="22"/>
          <w:szCs w:val="22"/>
        </w:rPr>
        <w:tab/>
      </w:r>
      <w:r>
        <w:rPr>
          <w:rFonts w:ascii="Verdana" w:hAnsi="Verdana"/>
          <w:caps w:val="0"/>
          <w:sz w:val="22"/>
          <w:szCs w:val="22"/>
        </w:rPr>
        <w:tab/>
      </w:r>
      <w:r>
        <w:rPr>
          <w:rFonts w:ascii="Verdana" w:hAnsi="Verdana"/>
          <w:caps w:val="0"/>
          <w:sz w:val="22"/>
          <w:szCs w:val="22"/>
        </w:rPr>
        <w:tab/>
        <w:t>Nancy Cannaerts</w:t>
      </w:r>
    </w:p>
    <w:p w:rsidR="00AA491A" w:rsidRPr="00577718" w:rsidRDefault="00AA491A" w:rsidP="00AA491A">
      <w:pPr>
        <w:pStyle w:val="Berichtkop"/>
        <w:ind w:left="1326" w:hanging="1326"/>
        <w:rPr>
          <w:rFonts w:ascii="Verdana" w:hAnsi="Verdana"/>
          <w:b/>
          <w:caps w:val="0"/>
          <w:sz w:val="22"/>
          <w:szCs w:val="22"/>
        </w:rPr>
      </w:pPr>
      <w:r>
        <w:rPr>
          <w:rStyle w:val="Berichtkoplabel"/>
          <w:rFonts w:ascii="Verdana" w:eastAsiaTheme="majorEastAsia" w:hAnsi="Verdana"/>
          <w:caps w:val="0"/>
          <w:sz w:val="22"/>
          <w:szCs w:val="22"/>
        </w:rPr>
        <w:t>Onderwerp</w:t>
      </w:r>
      <w:r>
        <w:rPr>
          <w:rFonts w:ascii="Verdana" w:hAnsi="Verdana"/>
          <w:caps w:val="0"/>
          <w:sz w:val="22"/>
          <w:szCs w:val="22"/>
        </w:rPr>
        <w:t xml:space="preserve">  </w:t>
      </w:r>
      <w:r>
        <w:rPr>
          <w:rFonts w:ascii="Verdana" w:hAnsi="Verdana"/>
          <w:caps w:val="0"/>
          <w:sz w:val="22"/>
          <w:szCs w:val="22"/>
        </w:rPr>
        <w:tab/>
      </w:r>
      <w:r w:rsidRPr="00577718">
        <w:rPr>
          <w:rFonts w:ascii="Verdana" w:hAnsi="Verdana"/>
          <w:caps w:val="0"/>
          <w:sz w:val="22"/>
          <w:szCs w:val="22"/>
        </w:rPr>
        <w:t xml:space="preserve">Nursing </w:t>
      </w:r>
      <w:proofErr w:type="spellStart"/>
      <w:r w:rsidRPr="00577718">
        <w:rPr>
          <w:rFonts w:ascii="Verdana" w:hAnsi="Verdana"/>
          <w:caps w:val="0"/>
          <w:sz w:val="22"/>
          <w:szCs w:val="22"/>
        </w:rPr>
        <w:t>Ethics</w:t>
      </w:r>
      <w:proofErr w:type="spellEnd"/>
      <w:r w:rsidRPr="00577718">
        <w:rPr>
          <w:rFonts w:ascii="Verdana" w:hAnsi="Verdana"/>
          <w:caps w:val="0"/>
          <w:sz w:val="22"/>
          <w:szCs w:val="22"/>
        </w:rPr>
        <w:t xml:space="preserve"> Conference, Leuven, 15-16 september 2017</w:t>
      </w:r>
    </w:p>
    <w:p w:rsidR="00AA491A" w:rsidRDefault="00AA491A" w:rsidP="00AA491A">
      <w:pPr>
        <w:pStyle w:val="Berichtkop"/>
        <w:pBdr>
          <w:bottom w:val="single" w:sz="4" w:space="1" w:color="auto"/>
        </w:pBdr>
        <w:ind w:left="1326" w:hanging="1326"/>
        <w:rPr>
          <w:rFonts w:ascii="Verdana" w:hAnsi="Verdana"/>
          <w:caps w:val="0"/>
          <w:sz w:val="22"/>
          <w:szCs w:val="22"/>
        </w:rPr>
      </w:pPr>
      <w:r w:rsidRPr="004E1EC1">
        <w:rPr>
          <w:rStyle w:val="Berichtkoplabel"/>
          <w:rFonts w:ascii="Verdana" w:eastAsiaTheme="majorEastAsia" w:hAnsi="Verdana"/>
          <w:caps w:val="0"/>
          <w:sz w:val="22"/>
          <w:szCs w:val="22"/>
        </w:rPr>
        <w:t>Datum</w:t>
      </w:r>
      <w:r w:rsidRPr="004E1EC1">
        <w:rPr>
          <w:rFonts w:ascii="Verdana" w:hAnsi="Verdana"/>
          <w:caps w:val="0"/>
          <w:sz w:val="22"/>
          <w:szCs w:val="22"/>
        </w:rPr>
        <w:tab/>
      </w:r>
      <w:r>
        <w:rPr>
          <w:rFonts w:ascii="Verdana" w:hAnsi="Verdana"/>
          <w:caps w:val="0"/>
          <w:sz w:val="22"/>
          <w:szCs w:val="22"/>
        </w:rPr>
        <w:tab/>
      </w:r>
      <w:r>
        <w:rPr>
          <w:rFonts w:ascii="Verdana" w:hAnsi="Verdana"/>
          <w:caps w:val="0"/>
          <w:sz w:val="22"/>
          <w:szCs w:val="22"/>
        </w:rPr>
        <w:tab/>
        <w:t>januari 2018</w:t>
      </w:r>
    </w:p>
    <w:p w:rsidR="00A75748" w:rsidRDefault="00A75748" w:rsidP="00AA491A">
      <w:pPr>
        <w:pStyle w:val="Berichtkop"/>
        <w:pBdr>
          <w:bottom w:val="single" w:sz="4" w:space="1" w:color="auto"/>
        </w:pBdr>
        <w:ind w:left="1326" w:hanging="1326"/>
        <w:rPr>
          <w:rFonts w:ascii="Verdana" w:hAnsi="Verdana"/>
          <w:caps w:val="0"/>
          <w:sz w:val="22"/>
          <w:szCs w:val="22"/>
        </w:rPr>
      </w:pPr>
    </w:p>
    <w:p w:rsidR="00AA491A" w:rsidRDefault="00AA491A" w:rsidP="001227D0">
      <w:pPr>
        <w:rPr>
          <w:rFonts w:ascii="Verdana" w:hAnsi="Verdana"/>
          <w:sz w:val="22"/>
          <w:szCs w:val="22"/>
        </w:rPr>
      </w:pPr>
    </w:p>
    <w:p w:rsidR="0057098F" w:rsidRPr="00AA491A" w:rsidRDefault="001227D0" w:rsidP="0057098F">
      <w:pPr>
        <w:spacing w:line="360" w:lineRule="auto"/>
        <w:jc w:val="both"/>
        <w:rPr>
          <w:rFonts w:ascii="Verdana" w:hAnsi="Verdana"/>
          <w:sz w:val="22"/>
          <w:szCs w:val="22"/>
        </w:rPr>
      </w:pPr>
      <w:r w:rsidRPr="001227D0">
        <w:rPr>
          <w:rFonts w:ascii="Verdana" w:hAnsi="Verdana"/>
          <w:sz w:val="22"/>
          <w:szCs w:val="22"/>
        </w:rPr>
        <w:tab/>
      </w:r>
      <w:r w:rsidR="0057098F" w:rsidRPr="00AA491A">
        <w:rPr>
          <w:rFonts w:ascii="Verdana" w:hAnsi="Verdana"/>
          <w:sz w:val="22"/>
          <w:szCs w:val="22"/>
        </w:rPr>
        <w:t xml:space="preserve">De Nursing </w:t>
      </w:r>
      <w:proofErr w:type="spellStart"/>
      <w:r w:rsidR="0057098F" w:rsidRPr="00AA491A">
        <w:rPr>
          <w:rFonts w:ascii="Verdana" w:hAnsi="Verdana"/>
          <w:sz w:val="22"/>
          <w:szCs w:val="22"/>
        </w:rPr>
        <w:t>Ethics</w:t>
      </w:r>
      <w:proofErr w:type="spellEnd"/>
      <w:r w:rsidR="0057098F" w:rsidRPr="00AA491A">
        <w:rPr>
          <w:rFonts w:ascii="Verdana" w:hAnsi="Verdana"/>
          <w:sz w:val="22"/>
          <w:szCs w:val="22"/>
        </w:rPr>
        <w:t xml:space="preserve"> Conference </w:t>
      </w:r>
      <w:r w:rsidR="0057098F" w:rsidRPr="00AA491A">
        <w:rPr>
          <w:rFonts w:ascii="Verdana" w:hAnsi="Verdana"/>
          <w:b/>
          <w:bCs/>
          <w:i/>
          <w:iCs/>
          <w:sz w:val="22"/>
          <w:szCs w:val="22"/>
        </w:rPr>
        <w:t xml:space="preserve"> </w:t>
      </w:r>
      <w:r w:rsidR="0057098F" w:rsidRPr="00AA491A">
        <w:rPr>
          <w:rFonts w:ascii="Verdana" w:hAnsi="Verdana"/>
          <w:sz w:val="22"/>
          <w:szCs w:val="22"/>
        </w:rPr>
        <w:t>die plaatsvond in Leuven op 15 en 16 september, focuste dit jaar op het thema “</w:t>
      </w:r>
      <w:r w:rsidR="0057098F" w:rsidRPr="00AA491A">
        <w:rPr>
          <w:rFonts w:ascii="Verdana" w:hAnsi="Verdana"/>
          <w:bCs/>
          <w:i/>
          <w:iCs/>
          <w:sz w:val="22"/>
          <w:szCs w:val="22"/>
        </w:rPr>
        <w:t xml:space="preserve">Present </w:t>
      </w:r>
      <w:proofErr w:type="spellStart"/>
      <w:r w:rsidR="0057098F" w:rsidRPr="00AA491A">
        <w:rPr>
          <w:rFonts w:ascii="Verdana" w:hAnsi="Verdana"/>
          <w:bCs/>
          <w:i/>
          <w:iCs/>
          <w:sz w:val="22"/>
          <w:szCs w:val="22"/>
        </w:rPr>
        <w:t>and</w:t>
      </w:r>
      <w:proofErr w:type="spellEnd"/>
      <w:r w:rsidR="0057098F" w:rsidRPr="00AA491A">
        <w:rPr>
          <w:rFonts w:ascii="Verdana" w:hAnsi="Verdana"/>
          <w:bCs/>
          <w:i/>
          <w:iCs/>
          <w:sz w:val="22"/>
          <w:szCs w:val="22"/>
        </w:rPr>
        <w:t xml:space="preserve"> </w:t>
      </w:r>
      <w:proofErr w:type="spellStart"/>
      <w:r w:rsidR="0057098F" w:rsidRPr="00AA491A">
        <w:rPr>
          <w:rFonts w:ascii="Verdana" w:hAnsi="Verdana"/>
          <w:bCs/>
          <w:i/>
          <w:iCs/>
          <w:sz w:val="22"/>
          <w:szCs w:val="22"/>
        </w:rPr>
        <w:t>Future</w:t>
      </w:r>
      <w:proofErr w:type="spellEnd"/>
      <w:r w:rsidR="0057098F" w:rsidRPr="00AA491A">
        <w:rPr>
          <w:rFonts w:ascii="Verdana" w:hAnsi="Verdana"/>
          <w:bCs/>
          <w:i/>
          <w:iCs/>
          <w:sz w:val="22"/>
          <w:szCs w:val="22"/>
        </w:rPr>
        <w:t xml:space="preserve"> </w:t>
      </w:r>
      <w:proofErr w:type="spellStart"/>
      <w:r w:rsidR="0057098F" w:rsidRPr="00AA491A">
        <w:rPr>
          <w:rFonts w:ascii="Verdana" w:hAnsi="Verdana"/>
          <w:bCs/>
          <w:i/>
          <w:iCs/>
          <w:sz w:val="22"/>
          <w:szCs w:val="22"/>
        </w:rPr>
        <w:t>Challenges</w:t>
      </w:r>
      <w:proofErr w:type="spellEnd"/>
      <w:r w:rsidR="0057098F" w:rsidRPr="00AA491A">
        <w:rPr>
          <w:rFonts w:ascii="Verdana" w:hAnsi="Verdana"/>
          <w:bCs/>
          <w:i/>
          <w:iCs/>
          <w:sz w:val="22"/>
          <w:szCs w:val="22"/>
        </w:rPr>
        <w:t xml:space="preserve"> </w:t>
      </w:r>
      <w:proofErr w:type="spellStart"/>
      <w:r w:rsidR="0057098F" w:rsidRPr="00AA491A">
        <w:rPr>
          <w:rFonts w:ascii="Verdana" w:hAnsi="Verdana"/>
          <w:bCs/>
          <w:i/>
          <w:iCs/>
          <w:sz w:val="22"/>
          <w:szCs w:val="22"/>
        </w:rPr>
        <w:t>and</w:t>
      </w:r>
      <w:proofErr w:type="spellEnd"/>
      <w:r w:rsidR="0057098F" w:rsidRPr="00AA491A">
        <w:rPr>
          <w:rFonts w:ascii="Verdana" w:hAnsi="Verdana"/>
          <w:bCs/>
          <w:i/>
          <w:iCs/>
          <w:sz w:val="22"/>
          <w:szCs w:val="22"/>
        </w:rPr>
        <w:t xml:space="preserve"> </w:t>
      </w:r>
      <w:proofErr w:type="spellStart"/>
      <w:r w:rsidR="0057098F" w:rsidRPr="00AA491A">
        <w:rPr>
          <w:rFonts w:ascii="Verdana" w:hAnsi="Verdana"/>
          <w:bCs/>
          <w:i/>
          <w:iCs/>
          <w:sz w:val="22"/>
          <w:szCs w:val="22"/>
        </w:rPr>
        <w:t>Opportunities</w:t>
      </w:r>
      <w:proofErr w:type="spellEnd"/>
      <w:r w:rsidR="0057098F" w:rsidRPr="00AA491A">
        <w:rPr>
          <w:rFonts w:ascii="Verdana" w:hAnsi="Verdana"/>
          <w:bCs/>
          <w:i/>
          <w:iCs/>
          <w:sz w:val="22"/>
          <w:szCs w:val="22"/>
        </w:rPr>
        <w:t xml:space="preserve"> </w:t>
      </w:r>
      <w:proofErr w:type="spellStart"/>
      <w:r w:rsidR="0057098F" w:rsidRPr="00AA491A">
        <w:rPr>
          <w:rFonts w:ascii="Verdana" w:hAnsi="Verdana"/>
          <w:bCs/>
          <w:i/>
          <w:iCs/>
          <w:sz w:val="22"/>
          <w:szCs w:val="22"/>
        </w:rPr>
        <w:t>for</w:t>
      </w:r>
      <w:proofErr w:type="spellEnd"/>
      <w:r w:rsidR="0057098F" w:rsidRPr="00AA491A">
        <w:rPr>
          <w:rFonts w:ascii="Verdana" w:hAnsi="Verdana"/>
          <w:bCs/>
          <w:i/>
          <w:iCs/>
          <w:sz w:val="22"/>
          <w:szCs w:val="22"/>
        </w:rPr>
        <w:t xml:space="preserve"> </w:t>
      </w:r>
      <w:proofErr w:type="spellStart"/>
      <w:r w:rsidR="0057098F" w:rsidRPr="00AA491A">
        <w:rPr>
          <w:rFonts w:ascii="Verdana" w:hAnsi="Verdana"/>
          <w:bCs/>
          <w:i/>
          <w:iCs/>
          <w:sz w:val="22"/>
          <w:szCs w:val="22"/>
        </w:rPr>
        <w:t>Ethics</w:t>
      </w:r>
      <w:proofErr w:type="spellEnd"/>
      <w:r w:rsidR="0057098F" w:rsidRPr="00AA491A">
        <w:rPr>
          <w:rFonts w:ascii="Verdana" w:hAnsi="Verdana"/>
          <w:bCs/>
          <w:i/>
          <w:iCs/>
          <w:sz w:val="22"/>
          <w:szCs w:val="22"/>
        </w:rPr>
        <w:t xml:space="preserve"> in Nursing </w:t>
      </w:r>
      <w:proofErr w:type="spellStart"/>
      <w:r w:rsidR="0057098F" w:rsidRPr="00AA491A">
        <w:rPr>
          <w:rFonts w:ascii="Verdana" w:hAnsi="Verdana"/>
          <w:bCs/>
          <w:i/>
          <w:iCs/>
          <w:sz w:val="22"/>
          <w:szCs w:val="22"/>
        </w:rPr>
        <w:t>and</w:t>
      </w:r>
      <w:proofErr w:type="spellEnd"/>
      <w:r w:rsidR="0057098F" w:rsidRPr="00AA491A">
        <w:rPr>
          <w:rFonts w:ascii="Verdana" w:hAnsi="Verdana"/>
          <w:bCs/>
          <w:i/>
          <w:iCs/>
          <w:sz w:val="22"/>
          <w:szCs w:val="22"/>
        </w:rPr>
        <w:t xml:space="preserve"> Care”</w:t>
      </w:r>
      <w:r w:rsidR="0057098F" w:rsidRPr="00AA491A">
        <w:rPr>
          <w:rStyle w:val="Voetnootmarkering"/>
          <w:rFonts w:ascii="Verdana" w:hAnsi="Verdana"/>
          <w:bCs/>
          <w:iCs/>
          <w:sz w:val="22"/>
          <w:szCs w:val="22"/>
        </w:rPr>
        <w:footnoteReference w:id="1"/>
      </w:r>
      <w:r w:rsidR="0057098F" w:rsidRPr="00AA491A">
        <w:rPr>
          <w:rFonts w:ascii="Verdana" w:hAnsi="Verdana"/>
          <w:bCs/>
          <w:i/>
          <w:iCs/>
          <w:sz w:val="22"/>
          <w:szCs w:val="22"/>
        </w:rPr>
        <w:t>.</w:t>
      </w:r>
      <w:r w:rsidR="0057098F" w:rsidRPr="00AA491A">
        <w:rPr>
          <w:rFonts w:ascii="Verdana" w:hAnsi="Verdana"/>
          <w:b/>
          <w:bCs/>
          <w:i/>
          <w:iCs/>
          <w:sz w:val="22"/>
          <w:szCs w:val="22"/>
        </w:rPr>
        <w:t xml:space="preserve"> </w:t>
      </w:r>
      <w:r w:rsidR="0057098F" w:rsidRPr="00AA491A">
        <w:rPr>
          <w:rFonts w:ascii="Verdana" w:hAnsi="Verdana"/>
          <w:bCs/>
          <w:iCs/>
          <w:sz w:val="22"/>
          <w:szCs w:val="22"/>
        </w:rPr>
        <w:t xml:space="preserve">Dit thema werd tijdens de conference uitdrukkelijk gerealiseerd door sessies te wijden aan relevante ethische thema’s uit het domein van o.a. intensieve zorg, ouderenzorg, zorg voor het kind en geestelijke gezondheidszorg. Daarnaast werd gefocust op actuele en voor de toekomst uitdagende thema’s zoals </w:t>
      </w:r>
      <w:proofErr w:type="spellStart"/>
      <w:r w:rsidR="0057098F" w:rsidRPr="00AA491A">
        <w:rPr>
          <w:rFonts w:ascii="Verdana" w:hAnsi="Verdana"/>
          <w:bCs/>
          <w:iCs/>
          <w:sz w:val="22"/>
          <w:szCs w:val="22"/>
        </w:rPr>
        <w:t>moral</w:t>
      </w:r>
      <w:proofErr w:type="spellEnd"/>
      <w:r w:rsidR="0057098F" w:rsidRPr="00AA491A">
        <w:rPr>
          <w:rFonts w:ascii="Verdana" w:hAnsi="Verdana"/>
          <w:bCs/>
          <w:iCs/>
          <w:sz w:val="22"/>
          <w:szCs w:val="22"/>
        </w:rPr>
        <w:t xml:space="preserve"> </w:t>
      </w:r>
      <w:proofErr w:type="spellStart"/>
      <w:r w:rsidR="0057098F" w:rsidRPr="00AA491A">
        <w:rPr>
          <w:rFonts w:ascii="Verdana" w:hAnsi="Verdana"/>
          <w:bCs/>
          <w:iCs/>
          <w:sz w:val="22"/>
          <w:szCs w:val="22"/>
        </w:rPr>
        <w:t>distress</w:t>
      </w:r>
      <w:proofErr w:type="spellEnd"/>
      <w:r w:rsidR="0057098F" w:rsidRPr="00AA491A">
        <w:rPr>
          <w:rFonts w:ascii="Verdana" w:hAnsi="Verdana"/>
          <w:bCs/>
          <w:iCs/>
          <w:sz w:val="22"/>
          <w:szCs w:val="22"/>
        </w:rPr>
        <w:t>, ethisch leiderschap en interculturele zorg.</w:t>
      </w:r>
      <w:r w:rsidR="0057098F" w:rsidRPr="00AA491A">
        <w:rPr>
          <w:rFonts w:ascii="Verdana" w:hAnsi="Verdana"/>
          <w:b/>
          <w:bCs/>
          <w:i/>
          <w:iCs/>
          <w:sz w:val="22"/>
          <w:szCs w:val="22"/>
        </w:rPr>
        <w:t xml:space="preserve"> </w:t>
      </w:r>
      <w:r w:rsidR="0057098F" w:rsidRPr="00AA491A">
        <w:rPr>
          <w:rFonts w:ascii="Verdana" w:hAnsi="Verdana"/>
          <w:sz w:val="22"/>
          <w:szCs w:val="22"/>
        </w:rPr>
        <w:t>Tevens kreeg het verpleegkundig ethiekonderwijs inclusief innovatieve onderwijsvormen ruime aandacht. Diverse internationale sprekers (o.a. uit Groot-Brittannië, Nederland, België maar ook o.a. uit Iran, Kroatië, Brazilië, Brunei), lichtten toe met welke (gelijkaardige) uitdagingen zij geconfronteerd werden in het ethiekonderwijs en dit vanuit een interculturele context. Zo illustreerde een Iranese spreker hoe morele sensitiviteit een cruciaal thema is dat aandacht behoeft in het verpleegkundig onderwijs, gezien de huidige nog sterk paternalistische zorgcontext in Iran.</w:t>
      </w:r>
    </w:p>
    <w:p w:rsidR="0057098F" w:rsidRPr="00AA491A" w:rsidRDefault="0057098F" w:rsidP="0057098F">
      <w:pPr>
        <w:spacing w:line="360" w:lineRule="auto"/>
        <w:jc w:val="both"/>
        <w:rPr>
          <w:rFonts w:ascii="Verdana" w:hAnsi="Verdana"/>
          <w:sz w:val="22"/>
          <w:szCs w:val="22"/>
        </w:rPr>
      </w:pPr>
      <w:r w:rsidRPr="00AA491A">
        <w:rPr>
          <w:rFonts w:ascii="Verdana" w:hAnsi="Verdana"/>
          <w:sz w:val="22"/>
          <w:szCs w:val="22"/>
        </w:rPr>
        <w:t xml:space="preserve">Andere bijdragen handelden over </w:t>
      </w:r>
      <w:r w:rsidRPr="00AA491A">
        <w:rPr>
          <w:rFonts w:ascii="Verdana" w:hAnsi="Verdana"/>
          <w:b/>
          <w:sz w:val="22"/>
          <w:szCs w:val="22"/>
        </w:rPr>
        <w:t>concepten</w:t>
      </w:r>
      <w:r w:rsidRPr="00AA491A">
        <w:rPr>
          <w:rFonts w:ascii="Verdana" w:hAnsi="Verdana"/>
          <w:sz w:val="22"/>
          <w:szCs w:val="22"/>
        </w:rPr>
        <w:t xml:space="preserve"> zoals compassie, professional </w:t>
      </w:r>
      <w:proofErr w:type="spellStart"/>
      <w:r w:rsidRPr="00AA491A">
        <w:rPr>
          <w:rFonts w:ascii="Verdana" w:hAnsi="Verdana"/>
          <w:sz w:val="22"/>
          <w:szCs w:val="22"/>
        </w:rPr>
        <w:t>pride</w:t>
      </w:r>
      <w:proofErr w:type="spellEnd"/>
      <w:r w:rsidRPr="00AA491A">
        <w:rPr>
          <w:rFonts w:ascii="Verdana" w:hAnsi="Verdana"/>
          <w:sz w:val="22"/>
          <w:szCs w:val="22"/>
        </w:rPr>
        <w:t xml:space="preserve">, </w:t>
      </w:r>
      <w:proofErr w:type="spellStart"/>
      <w:r w:rsidRPr="00AA491A">
        <w:rPr>
          <w:rFonts w:ascii="Verdana" w:hAnsi="Verdana"/>
          <w:sz w:val="22"/>
          <w:szCs w:val="22"/>
        </w:rPr>
        <w:t>moral</w:t>
      </w:r>
      <w:proofErr w:type="spellEnd"/>
      <w:r w:rsidRPr="00AA491A">
        <w:rPr>
          <w:rFonts w:ascii="Verdana" w:hAnsi="Verdana"/>
          <w:sz w:val="22"/>
          <w:szCs w:val="22"/>
        </w:rPr>
        <w:t xml:space="preserve"> </w:t>
      </w:r>
      <w:proofErr w:type="spellStart"/>
      <w:r w:rsidRPr="00AA491A">
        <w:rPr>
          <w:rFonts w:ascii="Verdana" w:hAnsi="Verdana"/>
          <w:sz w:val="22"/>
          <w:szCs w:val="22"/>
        </w:rPr>
        <w:t>distress</w:t>
      </w:r>
      <w:proofErr w:type="spellEnd"/>
      <w:r w:rsidRPr="00AA491A">
        <w:rPr>
          <w:rFonts w:ascii="Verdana" w:hAnsi="Verdana"/>
          <w:sz w:val="22"/>
          <w:szCs w:val="22"/>
        </w:rPr>
        <w:t xml:space="preserve"> en de rol van deugden en hun betekenis in het onderwijs. Een aantal pertinente vragen werden in deze bijdragen gesteld, zoals onderstaande vragen illustreren: </w:t>
      </w:r>
    </w:p>
    <w:p w:rsidR="0057098F" w:rsidRPr="00AA491A" w:rsidRDefault="0057098F" w:rsidP="0057098F">
      <w:pPr>
        <w:pStyle w:val="Lijstalinea"/>
        <w:numPr>
          <w:ilvl w:val="0"/>
          <w:numId w:val="1"/>
        </w:numPr>
        <w:spacing w:line="360" w:lineRule="auto"/>
        <w:jc w:val="both"/>
        <w:rPr>
          <w:rFonts w:ascii="Verdana" w:hAnsi="Verdana"/>
        </w:rPr>
      </w:pPr>
      <w:r w:rsidRPr="00AA491A">
        <w:rPr>
          <w:rFonts w:ascii="Verdana" w:hAnsi="Verdana"/>
        </w:rPr>
        <w:lastRenderedPageBreak/>
        <w:t>Kan het aanleren van ‘</w:t>
      </w:r>
      <w:r w:rsidRPr="00AA491A">
        <w:rPr>
          <w:rFonts w:ascii="Verdana" w:hAnsi="Verdana"/>
          <w:i/>
        </w:rPr>
        <w:t xml:space="preserve">professional </w:t>
      </w:r>
      <w:proofErr w:type="spellStart"/>
      <w:r w:rsidRPr="00AA491A">
        <w:rPr>
          <w:rFonts w:ascii="Verdana" w:hAnsi="Verdana"/>
          <w:i/>
        </w:rPr>
        <w:t>pride</w:t>
      </w:r>
      <w:proofErr w:type="spellEnd"/>
      <w:r w:rsidRPr="00AA491A">
        <w:rPr>
          <w:rFonts w:ascii="Verdana" w:hAnsi="Verdana"/>
          <w:i/>
        </w:rPr>
        <w:t>’</w:t>
      </w:r>
      <w:r w:rsidRPr="00AA491A">
        <w:rPr>
          <w:rFonts w:ascii="Verdana" w:hAnsi="Verdana"/>
        </w:rPr>
        <w:t xml:space="preserve"> studenten wapenen om </w:t>
      </w:r>
      <w:proofErr w:type="spellStart"/>
      <w:r w:rsidRPr="00AA491A">
        <w:rPr>
          <w:rFonts w:ascii="Verdana" w:hAnsi="Verdana"/>
        </w:rPr>
        <w:t>om</w:t>
      </w:r>
      <w:proofErr w:type="spellEnd"/>
      <w:r w:rsidRPr="00AA491A">
        <w:rPr>
          <w:rFonts w:ascii="Verdana" w:hAnsi="Verdana"/>
        </w:rPr>
        <w:t xml:space="preserve"> te gaan met de toenemende bureaucratisering en </w:t>
      </w:r>
      <w:proofErr w:type="spellStart"/>
      <w:r w:rsidRPr="00AA491A">
        <w:rPr>
          <w:rFonts w:ascii="Verdana" w:hAnsi="Verdana"/>
        </w:rPr>
        <w:t>proceduralisering</w:t>
      </w:r>
      <w:proofErr w:type="spellEnd"/>
      <w:r w:rsidRPr="00AA491A">
        <w:rPr>
          <w:rFonts w:ascii="Verdana" w:hAnsi="Verdana"/>
        </w:rPr>
        <w:t xml:space="preserve"> van de zorg?</w:t>
      </w:r>
    </w:p>
    <w:p w:rsidR="0057098F" w:rsidRPr="00AA491A" w:rsidRDefault="0057098F" w:rsidP="0057098F">
      <w:pPr>
        <w:pStyle w:val="Lijstalinea"/>
        <w:numPr>
          <w:ilvl w:val="0"/>
          <w:numId w:val="1"/>
        </w:numPr>
        <w:spacing w:line="360" w:lineRule="auto"/>
        <w:jc w:val="both"/>
        <w:rPr>
          <w:rFonts w:ascii="Verdana" w:hAnsi="Verdana"/>
        </w:rPr>
      </w:pPr>
      <w:r w:rsidRPr="00AA491A">
        <w:rPr>
          <w:rFonts w:ascii="Verdana" w:hAnsi="Verdana"/>
        </w:rPr>
        <w:t xml:space="preserve">Kan deze ‘professional </w:t>
      </w:r>
      <w:proofErr w:type="spellStart"/>
      <w:r w:rsidRPr="00AA491A">
        <w:rPr>
          <w:rFonts w:ascii="Verdana" w:hAnsi="Verdana"/>
        </w:rPr>
        <w:t>pride</w:t>
      </w:r>
      <w:proofErr w:type="spellEnd"/>
      <w:r w:rsidRPr="00AA491A">
        <w:rPr>
          <w:rFonts w:ascii="Verdana" w:hAnsi="Verdana"/>
        </w:rPr>
        <w:t>’ überhaupt aangeleerd worden door bijvoorbeeld studenten inzicht te geven in de logica van de markteconomie en bureaucratisering en in de interne en externe doelen van zorginstellingen, en door hen te laten reflecteren op rolmodellen, ervaringen en oorzaken en gevolgen van ‘professionele pijn’ tgv de toegenomen bureaucratisering?</w:t>
      </w:r>
    </w:p>
    <w:p w:rsidR="0057098F" w:rsidRPr="00AA491A" w:rsidRDefault="0057098F" w:rsidP="0057098F">
      <w:pPr>
        <w:pStyle w:val="Lijstalinea"/>
        <w:numPr>
          <w:ilvl w:val="0"/>
          <w:numId w:val="1"/>
        </w:numPr>
        <w:spacing w:line="360" w:lineRule="auto"/>
        <w:jc w:val="both"/>
        <w:rPr>
          <w:rFonts w:ascii="Verdana" w:hAnsi="Verdana"/>
        </w:rPr>
      </w:pPr>
      <w:r w:rsidRPr="00AA491A">
        <w:rPr>
          <w:rFonts w:ascii="Verdana" w:hAnsi="Verdana"/>
        </w:rPr>
        <w:t xml:space="preserve">Welke impact heeft het toenemend gebrek aan </w:t>
      </w:r>
      <w:r w:rsidRPr="00AA491A">
        <w:rPr>
          <w:rFonts w:ascii="Verdana" w:hAnsi="Verdana"/>
          <w:i/>
        </w:rPr>
        <w:t>compassie</w:t>
      </w:r>
      <w:r w:rsidRPr="00AA491A">
        <w:rPr>
          <w:rStyle w:val="Voetnootmarkering"/>
          <w:rFonts w:ascii="Verdana" w:hAnsi="Verdana"/>
        </w:rPr>
        <w:footnoteReference w:id="2"/>
      </w:r>
      <w:r w:rsidRPr="00AA491A">
        <w:rPr>
          <w:rFonts w:ascii="Verdana" w:hAnsi="Verdana"/>
        </w:rPr>
        <w:t xml:space="preserve"> in de zorg op de studenten? Moeten we niet zelf als lector beginnen met </w:t>
      </w:r>
      <w:r w:rsidRPr="00AA491A">
        <w:rPr>
          <w:rFonts w:ascii="Verdana" w:hAnsi="Verdana"/>
          <w:i/>
        </w:rPr>
        <w:t>compassie</w:t>
      </w:r>
      <w:r w:rsidRPr="00AA491A">
        <w:rPr>
          <w:rFonts w:ascii="Verdana" w:hAnsi="Verdana"/>
        </w:rPr>
        <w:t xml:space="preserve"> te tonen in onze omgang met de student zodat de waarden zoals compassie door de studenten reeds vanaf het begin van de opleiding geïnternaliseerd worden? Een voorbeeld hierbij is het omgaan met examenresultaten: stellen we ons eerder op als verdediger van de gegeven eindscore of bieden we studenten eerder de gelegenheid om te laten voelen hoe zij zich voelen bij een examentekort en hierover te spreken? </w:t>
      </w:r>
    </w:p>
    <w:p w:rsidR="0057098F" w:rsidRPr="00AA491A" w:rsidRDefault="0057098F" w:rsidP="0057098F">
      <w:pPr>
        <w:spacing w:line="360" w:lineRule="auto"/>
        <w:jc w:val="both"/>
        <w:rPr>
          <w:rFonts w:ascii="Verdana" w:hAnsi="Verdana"/>
          <w:sz w:val="22"/>
          <w:szCs w:val="22"/>
        </w:rPr>
      </w:pPr>
      <w:r w:rsidRPr="00AA491A">
        <w:rPr>
          <w:rFonts w:ascii="Verdana" w:hAnsi="Verdana"/>
          <w:sz w:val="22"/>
          <w:szCs w:val="22"/>
        </w:rPr>
        <w:t xml:space="preserve">Naast bijdragen over relevante concepten zoals compassie, werden ook sessies gewijd aan concrete innoverende </w:t>
      </w:r>
      <w:r w:rsidRPr="00AA491A">
        <w:rPr>
          <w:rFonts w:ascii="Verdana" w:hAnsi="Verdana"/>
          <w:b/>
          <w:sz w:val="22"/>
          <w:szCs w:val="22"/>
        </w:rPr>
        <w:t xml:space="preserve">werkvormen </w:t>
      </w:r>
      <w:r w:rsidRPr="00AA491A">
        <w:rPr>
          <w:rFonts w:ascii="Verdana" w:hAnsi="Verdana"/>
          <w:sz w:val="22"/>
          <w:szCs w:val="22"/>
        </w:rPr>
        <w:t>in het ethiekonderwijs. Hiervan licht ik  graag twee voorbeelden toe die inspirerend kunnen zijn.</w:t>
      </w:r>
    </w:p>
    <w:p w:rsidR="0057098F" w:rsidRPr="00AA491A" w:rsidRDefault="0057098F" w:rsidP="0057098F">
      <w:pPr>
        <w:pStyle w:val="Lijstalinea"/>
        <w:numPr>
          <w:ilvl w:val="0"/>
          <w:numId w:val="2"/>
        </w:numPr>
        <w:spacing w:line="360" w:lineRule="auto"/>
        <w:jc w:val="both"/>
        <w:rPr>
          <w:rFonts w:ascii="Verdana" w:hAnsi="Verdana"/>
        </w:rPr>
      </w:pPr>
      <w:r w:rsidRPr="00AA491A">
        <w:rPr>
          <w:rFonts w:ascii="Verdana" w:hAnsi="Verdana"/>
        </w:rPr>
        <w:t xml:space="preserve">Een eerste bijdrage handelde over het gebruik van </w:t>
      </w:r>
      <w:r w:rsidRPr="00AA491A">
        <w:rPr>
          <w:rFonts w:ascii="Verdana" w:hAnsi="Verdana"/>
          <w:i/>
        </w:rPr>
        <w:t>dialectische dialoog</w:t>
      </w:r>
      <w:r w:rsidRPr="00AA491A">
        <w:rPr>
          <w:rFonts w:ascii="Verdana" w:hAnsi="Verdana"/>
        </w:rPr>
        <w:t xml:space="preserve"> in een klascontext (</w:t>
      </w:r>
      <w:proofErr w:type="spellStart"/>
      <w:r w:rsidRPr="00AA491A">
        <w:rPr>
          <w:rFonts w:ascii="Verdana" w:hAnsi="Verdana"/>
        </w:rPr>
        <w:t>Bogeskov</w:t>
      </w:r>
      <w:proofErr w:type="spellEnd"/>
      <w:r w:rsidRPr="00AA491A">
        <w:rPr>
          <w:rFonts w:ascii="Verdana" w:hAnsi="Verdana"/>
        </w:rPr>
        <w:t xml:space="preserve">, Denemarken). Klassieke werkvormen focussen vooral op het gebruik van ethische theorieën om over casussen te reflecteren maar slagen er niet in om studenten te leren hun eigen standpunten met ethische argumenten te onderbouwen. Daarom werd gebruik gemaakt van een methodische ethische dialoogvorm om studenten vooreerst kritisch te leren nadenken over eigen standpunten (te leren denken over wat ze denken), onderscheid te leren maken tussen een opinie en een argument (zodat ze dialogeren met argumenten en niet met opinies) en contradicties in deze standpunten en argumenten op te sporen. Er werd gebruik gemaakt van een vragenlijst met 13 vragen die zo ontworpen zijn </w:t>
      </w:r>
      <w:r w:rsidRPr="00AA491A">
        <w:rPr>
          <w:rFonts w:ascii="Verdana" w:hAnsi="Verdana"/>
        </w:rPr>
        <w:lastRenderedPageBreak/>
        <w:t>zodat men zichzelf gemakkelijk tegenspreekt. Naast deze vragenlijst is er ook een reflectietabel die studenten toelaat eigen contradicties te ontdekken. Vervolgens werd er gedialogeerd zodat studenten ook het onderscheid leren maken tussen het volgen van regels en het reflecteren over deze regels. Er werden 4 basisregels vooropgesteld zodat vermeden wordt dat studenten fouten maken tegen het ethisch redeneren. Kennis van de klassieke ethische theorieën werd niet als noodzakelijke voorwaarde beschouwd, maar wel als helpend om meer zekerheid te hebben dat men de goede keuze maakt.</w:t>
      </w:r>
    </w:p>
    <w:p w:rsidR="0057098F" w:rsidRPr="00AA491A" w:rsidRDefault="0057098F" w:rsidP="0057098F">
      <w:pPr>
        <w:pStyle w:val="Lijstalinea"/>
        <w:numPr>
          <w:ilvl w:val="0"/>
          <w:numId w:val="2"/>
        </w:numPr>
        <w:spacing w:line="360" w:lineRule="auto"/>
        <w:jc w:val="both"/>
        <w:rPr>
          <w:rFonts w:ascii="Verdana" w:hAnsi="Verdana"/>
        </w:rPr>
      </w:pPr>
      <w:r w:rsidRPr="00AA491A">
        <w:rPr>
          <w:rFonts w:ascii="Verdana" w:hAnsi="Verdana"/>
        </w:rPr>
        <w:t>Een tweede bijdrage met als titel ‘</w:t>
      </w:r>
      <w:proofErr w:type="spellStart"/>
      <w:r w:rsidRPr="00AA491A">
        <w:rPr>
          <w:rFonts w:ascii="Verdana" w:hAnsi="Verdana"/>
          <w:bCs/>
          <w:i/>
        </w:rPr>
        <w:t>Walking</w:t>
      </w:r>
      <w:proofErr w:type="spellEnd"/>
      <w:r w:rsidRPr="00AA491A">
        <w:rPr>
          <w:rFonts w:ascii="Verdana" w:hAnsi="Verdana"/>
          <w:bCs/>
          <w:i/>
        </w:rPr>
        <w:t xml:space="preserve"> </w:t>
      </w:r>
      <w:proofErr w:type="spellStart"/>
      <w:r w:rsidRPr="00AA491A">
        <w:rPr>
          <w:rFonts w:ascii="Verdana" w:hAnsi="Verdana"/>
          <w:bCs/>
          <w:i/>
        </w:rPr>
        <w:t>with</w:t>
      </w:r>
      <w:proofErr w:type="spellEnd"/>
      <w:r w:rsidRPr="00AA491A">
        <w:rPr>
          <w:rFonts w:ascii="Verdana" w:hAnsi="Verdana"/>
          <w:bCs/>
          <w:i/>
        </w:rPr>
        <w:t xml:space="preserve"> </w:t>
      </w:r>
      <w:proofErr w:type="spellStart"/>
      <w:r w:rsidRPr="00AA491A">
        <w:rPr>
          <w:rFonts w:ascii="Verdana" w:hAnsi="Verdana"/>
          <w:bCs/>
          <w:i/>
        </w:rPr>
        <w:t>patients</w:t>
      </w:r>
      <w:proofErr w:type="spellEnd"/>
      <w:r w:rsidRPr="00AA491A">
        <w:rPr>
          <w:rFonts w:ascii="Verdana" w:hAnsi="Verdana"/>
          <w:bCs/>
          <w:i/>
        </w:rPr>
        <w:t xml:space="preserve">: </w:t>
      </w:r>
      <w:proofErr w:type="spellStart"/>
      <w:r w:rsidRPr="00AA491A">
        <w:rPr>
          <w:rFonts w:ascii="Verdana" w:hAnsi="Verdana"/>
          <w:bCs/>
          <w:i/>
        </w:rPr>
        <w:t>What</w:t>
      </w:r>
      <w:proofErr w:type="spellEnd"/>
      <w:r w:rsidRPr="00AA491A">
        <w:rPr>
          <w:rFonts w:ascii="Verdana" w:hAnsi="Verdana"/>
          <w:bCs/>
          <w:i/>
        </w:rPr>
        <w:t xml:space="preserve"> </w:t>
      </w:r>
      <w:proofErr w:type="spellStart"/>
      <w:r w:rsidRPr="00AA491A">
        <w:rPr>
          <w:rFonts w:ascii="Verdana" w:hAnsi="Verdana"/>
          <w:bCs/>
          <w:i/>
        </w:rPr>
        <w:t>can</w:t>
      </w:r>
      <w:proofErr w:type="spellEnd"/>
      <w:r w:rsidRPr="00AA491A">
        <w:rPr>
          <w:rFonts w:ascii="Verdana" w:hAnsi="Verdana"/>
          <w:bCs/>
          <w:i/>
        </w:rPr>
        <w:t xml:space="preserve"> we </w:t>
      </w:r>
      <w:proofErr w:type="spellStart"/>
      <w:r w:rsidRPr="00AA491A">
        <w:rPr>
          <w:rFonts w:ascii="Verdana" w:hAnsi="Verdana"/>
          <w:bCs/>
          <w:i/>
        </w:rPr>
        <w:t>learn</w:t>
      </w:r>
      <w:proofErr w:type="spellEnd"/>
      <w:r w:rsidRPr="00AA491A">
        <w:rPr>
          <w:rFonts w:ascii="Verdana" w:hAnsi="Verdana"/>
          <w:bCs/>
          <w:i/>
        </w:rPr>
        <w:t xml:space="preserve"> </w:t>
      </w:r>
      <w:proofErr w:type="spellStart"/>
      <w:r w:rsidRPr="00AA491A">
        <w:rPr>
          <w:rFonts w:ascii="Verdana" w:hAnsi="Verdana"/>
          <w:bCs/>
          <w:i/>
        </w:rPr>
        <w:t>from</w:t>
      </w:r>
      <w:proofErr w:type="spellEnd"/>
      <w:r w:rsidRPr="00AA491A">
        <w:rPr>
          <w:rFonts w:ascii="Verdana" w:hAnsi="Verdana"/>
          <w:bCs/>
          <w:i/>
        </w:rPr>
        <w:t xml:space="preserve"> </w:t>
      </w:r>
      <w:proofErr w:type="spellStart"/>
      <w:r w:rsidRPr="00AA491A">
        <w:rPr>
          <w:rFonts w:ascii="Verdana" w:hAnsi="Verdana"/>
          <w:bCs/>
          <w:i/>
        </w:rPr>
        <w:t>everyday</w:t>
      </w:r>
      <w:proofErr w:type="spellEnd"/>
      <w:r w:rsidRPr="00AA491A">
        <w:rPr>
          <w:rFonts w:ascii="Verdana" w:hAnsi="Verdana"/>
          <w:bCs/>
          <w:i/>
        </w:rPr>
        <w:t xml:space="preserve"> </w:t>
      </w:r>
      <w:proofErr w:type="spellStart"/>
      <w:r w:rsidRPr="00AA491A">
        <w:rPr>
          <w:rFonts w:ascii="Verdana" w:hAnsi="Verdana"/>
          <w:bCs/>
          <w:i/>
        </w:rPr>
        <w:t>encounters</w:t>
      </w:r>
      <w:proofErr w:type="spellEnd"/>
      <w:r w:rsidRPr="00AA491A">
        <w:rPr>
          <w:rFonts w:ascii="Verdana" w:hAnsi="Verdana"/>
          <w:bCs/>
          <w:i/>
        </w:rPr>
        <w:t xml:space="preserve"> </w:t>
      </w:r>
      <w:proofErr w:type="spellStart"/>
      <w:r w:rsidRPr="00AA491A">
        <w:rPr>
          <w:rFonts w:ascii="Verdana" w:hAnsi="Verdana"/>
          <w:bCs/>
          <w:i/>
        </w:rPr>
        <w:t>between</w:t>
      </w:r>
      <w:proofErr w:type="spellEnd"/>
      <w:r w:rsidRPr="00AA491A">
        <w:rPr>
          <w:rFonts w:ascii="Verdana" w:hAnsi="Verdana"/>
          <w:bCs/>
          <w:i/>
        </w:rPr>
        <w:t xml:space="preserve"> </w:t>
      </w:r>
      <w:proofErr w:type="spellStart"/>
      <w:r w:rsidRPr="00AA491A">
        <w:rPr>
          <w:rFonts w:ascii="Verdana" w:hAnsi="Verdana"/>
          <w:bCs/>
          <w:i/>
        </w:rPr>
        <w:t>patients</w:t>
      </w:r>
      <w:proofErr w:type="spellEnd"/>
      <w:r w:rsidRPr="00AA491A">
        <w:rPr>
          <w:rFonts w:ascii="Verdana" w:hAnsi="Verdana"/>
          <w:bCs/>
          <w:i/>
        </w:rPr>
        <w:t xml:space="preserve"> </w:t>
      </w:r>
      <w:proofErr w:type="spellStart"/>
      <w:r w:rsidRPr="00AA491A">
        <w:rPr>
          <w:rFonts w:ascii="Verdana" w:hAnsi="Verdana"/>
          <w:bCs/>
          <w:i/>
        </w:rPr>
        <w:t>and</w:t>
      </w:r>
      <w:proofErr w:type="spellEnd"/>
      <w:r w:rsidRPr="00AA491A">
        <w:rPr>
          <w:rFonts w:ascii="Verdana" w:hAnsi="Verdana"/>
          <w:bCs/>
          <w:i/>
        </w:rPr>
        <w:t xml:space="preserve"> first </w:t>
      </w:r>
      <w:proofErr w:type="spellStart"/>
      <w:r w:rsidRPr="00AA491A">
        <w:rPr>
          <w:rFonts w:ascii="Verdana" w:hAnsi="Verdana"/>
          <w:bCs/>
          <w:i/>
        </w:rPr>
        <w:t>year</w:t>
      </w:r>
      <w:proofErr w:type="spellEnd"/>
      <w:r w:rsidRPr="00AA491A">
        <w:rPr>
          <w:rFonts w:ascii="Verdana" w:hAnsi="Verdana"/>
          <w:bCs/>
          <w:i/>
        </w:rPr>
        <w:t xml:space="preserve"> nursing </w:t>
      </w:r>
      <w:proofErr w:type="spellStart"/>
      <w:r w:rsidRPr="00AA491A">
        <w:rPr>
          <w:rFonts w:ascii="Verdana" w:hAnsi="Verdana"/>
          <w:bCs/>
          <w:i/>
        </w:rPr>
        <w:t>students</w:t>
      </w:r>
      <w:proofErr w:type="spellEnd"/>
      <w:r w:rsidRPr="00AA491A">
        <w:rPr>
          <w:rFonts w:ascii="Verdana" w:hAnsi="Verdana"/>
          <w:bCs/>
          <w:i/>
        </w:rPr>
        <w:t>?’</w:t>
      </w:r>
      <w:r w:rsidRPr="00AA491A">
        <w:rPr>
          <w:rFonts w:ascii="Verdana" w:hAnsi="Verdana"/>
          <w:b/>
          <w:bCs/>
        </w:rPr>
        <w:t> </w:t>
      </w:r>
      <w:r w:rsidRPr="00AA491A">
        <w:rPr>
          <w:rFonts w:ascii="Verdana" w:hAnsi="Verdana"/>
        </w:rPr>
        <w:t xml:space="preserve">handelde over een soort van </w:t>
      </w:r>
      <w:r w:rsidRPr="00AA491A">
        <w:rPr>
          <w:rFonts w:ascii="Verdana" w:hAnsi="Verdana"/>
          <w:i/>
        </w:rPr>
        <w:t>buddy project</w:t>
      </w:r>
      <w:r w:rsidRPr="00AA491A">
        <w:rPr>
          <w:rFonts w:ascii="Verdana" w:hAnsi="Verdana"/>
        </w:rPr>
        <w:t xml:space="preserve"> als onderwijsvorm met als hoofddoel studenten te laten leren uit de ervaringen van patiënten. Vanuit de idee dat zelfmanagement en </w:t>
      </w:r>
      <w:proofErr w:type="spellStart"/>
      <w:r w:rsidRPr="00AA491A">
        <w:rPr>
          <w:rFonts w:ascii="Verdana" w:hAnsi="Verdana"/>
        </w:rPr>
        <w:t>patiëntenparticipatie</w:t>
      </w:r>
      <w:proofErr w:type="spellEnd"/>
      <w:r w:rsidRPr="00AA491A">
        <w:rPr>
          <w:rFonts w:ascii="Verdana" w:hAnsi="Verdana"/>
        </w:rPr>
        <w:t xml:space="preserve"> fundamentele begrippen zijn in de chronische zorgverlening, werd een buddy project voorgesteld als geschikte onderwijsvorm om studenten hierop te leren focussen. Studenten van een hogeschool in Den Haag werden gekoppeld aan personen met een zorgnood, zoals zorgbehoevende ouderen en chronische zieke patiënten. Na analyse van de morele boodschappen uit de verhalen van de studenten die deelnamen aan dit project, kwamen volgende ethische vragen over het gepast gebruik van deze werkvorm naar voren: wat met het beëindigen van de buddyrelatie? Wat met het evenwicht tussen nabijheid en professionele afstand? Wat indien de relatie een eenrichtingsrelatie dreigt te worden en als dusdanig uitputtend kan zijn voor de student? Welke rol (vrijwilligersrol of professionele rol) neemt de student aan in dit buddyproject? Welke randvoorwaarden dienen gecreëerd te worden voor het welslagen van zulk project? Vragen die tot nadenken stemmen en aanmoedigen tot een omzichtig gebruik van dit concept. Tevens nodigen deze vragen lectoren uit tot degelijke ondersteuning en vaardigheid in het detecteren van onderliggende morele boodschappen in de buddyverhalen van de studenten.</w:t>
      </w:r>
    </w:p>
    <w:p w:rsidR="0057098F" w:rsidRPr="00AA491A" w:rsidRDefault="0057098F" w:rsidP="0057098F">
      <w:pPr>
        <w:spacing w:line="360" w:lineRule="auto"/>
        <w:jc w:val="both"/>
        <w:rPr>
          <w:rFonts w:ascii="Verdana" w:hAnsi="Verdana"/>
          <w:b/>
          <w:sz w:val="22"/>
          <w:szCs w:val="22"/>
        </w:rPr>
      </w:pPr>
      <w:r w:rsidRPr="00AA491A">
        <w:rPr>
          <w:rFonts w:ascii="Verdana" w:hAnsi="Verdana"/>
          <w:b/>
          <w:sz w:val="22"/>
          <w:szCs w:val="22"/>
        </w:rPr>
        <w:t>Referenties</w:t>
      </w:r>
    </w:p>
    <w:p w:rsidR="0057098F" w:rsidRPr="00AA491A" w:rsidRDefault="0057098F" w:rsidP="0057098F">
      <w:pPr>
        <w:spacing w:line="360" w:lineRule="auto"/>
        <w:ind w:left="720" w:hanging="720"/>
        <w:jc w:val="both"/>
        <w:rPr>
          <w:rFonts w:ascii="Verdana" w:hAnsi="Verdana"/>
          <w:sz w:val="22"/>
          <w:szCs w:val="22"/>
        </w:rPr>
      </w:pPr>
      <w:proofErr w:type="spellStart"/>
      <w:r w:rsidRPr="00AA491A">
        <w:rPr>
          <w:rFonts w:ascii="Verdana" w:hAnsi="Verdana"/>
          <w:sz w:val="22"/>
          <w:szCs w:val="22"/>
        </w:rPr>
        <w:t>Nussbaum</w:t>
      </w:r>
      <w:proofErr w:type="spellEnd"/>
      <w:r w:rsidRPr="00AA491A">
        <w:rPr>
          <w:rFonts w:ascii="Verdana" w:hAnsi="Verdana"/>
          <w:sz w:val="22"/>
          <w:szCs w:val="22"/>
        </w:rPr>
        <w:t xml:space="preserve">, M. (2001). </w:t>
      </w:r>
      <w:r w:rsidRPr="00AA491A">
        <w:rPr>
          <w:rFonts w:ascii="Verdana" w:hAnsi="Verdana"/>
          <w:i/>
          <w:sz w:val="22"/>
          <w:szCs w:val="22"/>
        </w:rPr>
        <w:t>Oplevingen van het denken. Over de menselijke emoties</w:t>
      </w:r>
      <w:r w:rsidRPr="00AA491A">
        <w:rPr>
          <w:rFonts w:ascii="Verdana" w:hAnsi="Verdana"/>
          <w:sz w:val="22"/>
          <w:szCs w:val="22"/>
        </w:rPr>
        <w:t>. Amsterdam: Ambo</w:t>
      </w:r>
    </w:p>
    <w:p w:rsidR="0057098F" w:rsidRPr="00AA491A" w:rsidRDefault="0057098F" w:rsidP="0057098F">
      <w:pPr>
        <w:spacing w:line="360" w:lineRule="auto"/>
        <w:ind w:left="720" w:hanging="720"/>
        <w:jc w:val="both"/>
        <w:rPr>
          <w:rFonts w:ascii="Verdana" w:hAnsi="Verdana"/>
          <w:sz w:val="22"/>
          <w:szCs w:val="22"/>
        </w:rPr>
      </w:pPr>
      <w:r w:rsidRPr="00AA491A">
        <w:rPr>
          <w:rFonts w:ascii="Verdana" w:hAnsi="Verdana"/>
          <w:sz w:val="22"/>
          <w:szCs w:val="22"/>
        </w:rPr>
        <w:lastRenderedPageBreak/>
        <w:t xml:space="preserve">Cingel, M. van der (2012). </w:t>
      </w:r>
      <w:r w:rsidRPr="00AA491A">
        <w:rPr>
          <w:rFonts w:ascii="Verdana" w:hAnsi="Verdana"/>
          <w:i/>
          <w:sz w:val="22"/>
          <w:szCs w:val="22"/>
        </w:rPr>
        <w:t>Compassie in de verpleegkundige praktijk</w:t>
      </w:r>
      <w:r w:rsidRPr="00AA491A">
        <w:rPr>
          <w:rFonts w:ascii="Verdana" w:hAnsi="Verdana"/>
          <w:sz w:val="22"/>
          <w:szCs w:val="22"/>
        </w:rPr>
        <w:t xml:space="preserve">. Den Haag: Boom/Lemma. </w:t>
      </w:r>
    </w:p>
    <w:p w:rsidR="0057098F" w:rsidRPr="00AA491A" w:rsidRDefault="0057098F" w:rsidP="0057098F">
      <w:pPr>
        <w:spacing w:line="360" w:lineRule="auto"/>
        <w:jc w:val="both"/>
        <w:rPr>
          <w:rFonts w:ascii="Verdana" w:hAnsi="Verdana"/>
          <w:sz w:val="22"/>
          <w:szCs w:val="22"/>
        </w:rPr>
      </w:pPr>
    </w:p>
    <w:p w:rsidR="0057098F" w:rsidRPr="00AA491A" w:rsidRDefault="0057098F" w:rsidP="0057098F">
      <w:pPr>
        <w:spacing w:line="360" w:lineRule="auto"/>
        <w:jc w:val="both"/>
        <w:rPr>
          <w:rFonts w:ascii="Verdana" w:hAnsi="Verdana"/>
          <w:sz w:val="22"/>
          <w:szCs w:val="22"/>
        </w:rPr>
      </w:pPr>
    </w:p>
    <w:p w:rsidR="0057098F" w:rsidRPr="00AA491A" w:rsidRDefault="0057098F" w:rsidP="0057098F">
      <w:pPr>
        <w:pStyle w:val="Plattetekst"/>
        <w:spacing w:line="360" w:lineRule="auto"/>
        <w:ind w:firstLine="357"/>
        <w:rPr>
          <w:rFonts w:ascii="Verdana" w:hAnsi="Verdana"/>
          <w:sz w:val="22"/>
          <w:szCs w:val="22"/>
          <w:lang w:val="en-US"/>
        </w:rPr>
      </w:pPr>
    </w:p>
    <w:p w:rsidR="001227D0" w:rsidRPr="00AA491A" w:rsidRDefault="001227D0" w:rsidP="001227D0">
      <w:pPr>
        <w:rPr>
          <w:rFonts w:ascii="Verdana" w:hAnsi="Verdana"/>
          <w:sz w:val="22"/>
          <w:szCs w:val="22"/>
        </w:rPr>
      </w:pPr>
      <w:r w:rsidRPr="00AA491A">
        <w:rPr>
          <w:rFonts w:ascii="Verdana" w:hAnsi="Verdana"/>
          <w:sz w:val="22"/>
          <w:szCs w:val="22"/>
        </w:rPr>
        <w:tab/>
      </w:r>
      <w:r w:rsidRPr="00AA491A">
        <w:rPr>
          <w:rFonts w:ascii="Verdana" w:hAnsi="Verdana"/>
          <w:sz w:val="22"/>
          <w:szCs w:val="22"/>
        </w:rPr>
        <w:tab/>
      </w:r>
      <w:r w:rsidRPr="00AA491A">
        <w:rPr>
          <w:rFonts w:ascii="Verdana" w:hAnsi="Verdana"/>
          <w:sz w:val="22"/>
          <w:szCs w:val="22"/>
        </w:rPr>
        <w:tab/>
      </w:r>
      <w:r w:rsidRPr="00AA491A">
        <w:rPr>
          <w:rFonts w:ascii="Verdana" w:hAnsi="Verdana"/>
          <w:sz w:val="22"/>
          <w:szCs w:val="22"/>
        </w:rPr>
        <w:tab/>
      </w:r>
      <w:r w:rsidRPr="00AA491A">
        <w:rPr>
          <w:rFonts w:ascii="Verdana" w:hAnsi="Verdana"/>
          <w:sz w:val="22"/>
          <w:szCs w:val="22"/>
        </w:rPr>
        <w:tab/>
      </w:r>
      <w:r w:rsidRPr="00AA491A">
        <w:rPr>
          <w:rFonts w:ascii="Verdana" w:hAnsi="Verdana"/>
          <w:sz w:val="22"/>
          <w:szCs w:val="22"/>
        </w:rPr>
        <w:tab/>
      </w:r>
      <w:r w:rsidRPr="00AA491A">
        <w:rPr>
          <w:rFonts w:ascii="Verdana" w:hAnsi="Verdana"/>
          <w:sz w:val="22"/>
          <w:szCs w:val="22"/>
        </w:rPr>
        <w:tab/>
      </w:r>
      <w:r w:rsidRPr="00AA491A">
        <w:rPr>
          <w:rFonts w:ascii="Verdana" w:hAnsi="Verdana"/>
          <w:sz w:val="22"/>
          <w:szCs w:val="22"/>
        </w:rPr>
        <w:tab/>
      </w:r>
    </w:p>
    <w:sectPr w:rsidR="001227D0" w:rsidRPr="00AA49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E25" w:rsidRDefault="00845E25" w:rsidP="0057098F">
      <w:pPr>
        <w:spacing w:before="0" w:after="0" w:line="240" w:lineRule="auto"/>
      </w:pPr>
      <w:r>
        <w:separator/>
      </w:r>
    </w:p>
  </w:endnote>
  <w:endnote w:type="continuationSeparator" w:id="0">
    <w:p w:rsidR="00845E25" w:rsidRDefault="00845E25" w:rsidP="005709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E25" w:rsidRDefault="00845E25" w:rsidP="0057098F">
      <w:pPr>
        <w:spacing w:before="0" w:after="0" w:line="240" w:lineRule="auto"/>
      </w:pPr>
      <w:r>
        <w:separator/>
      </w:r>
    </w:p>
  </w:footnote>
  <w:footnote w:type="continuationSeparator" w:id="0">
    <w:p w:rsidR="00845E25" w:rsidRDefault="00845E25" w:rsidP="0057098F">
      <w:pPr>
        <w:spacing w:before="0" w:after="0" w:line="240" w:lineRule="auto"/>
      </w:pPr>
      <w:r>
        <w:continuationSeparator/>
      </w:r>
    </w:p>
  </w:footnote>
  <w:footnote w:id="1">
    <w:p w:rsidR="0057098F" w:rsidRDefault="0057098F" w:rsidP="0057098F">
      <w:pPr>
        <w:pStyle w:val="Voetnoottekst"/>
      </w:pPr>
      <w:r>
        <w:rPr>
          <w:rStyle w:val="Voetnootmarkering"/>
        </w:rPr>
        <w:footnoteRef/>
      </w:r>
      <w:r>
        <w:t xml:space="preserve"> Zie bijgevoegde link voor het volledige </w:t>
      </w:r>
      <w:proofErr w:type="spellStart"/>
      <w:r>
        <w:t>abstractenboek</w:t>
      </w:r>
      <w:proofErr w:type="spellEnd"/>
      <w:r>
        <w:t xml:space="preserve">: </w:t>
      </w:r>
    </w:p>
    <w:p w:rsidR="0057098F" w:rsidRDefault="00845E25" w:rsidP="0057098F">
      <w:pPr>
        <w:pStyle w:val="Voetnoottekst"/>
      </w:pPr>
      <w:hyperlink r:id="rId1" w:history="1">
        <w:r w:rsidR="0057098F" w:rsidRPr="00855277">
          <w:rPr>
            <w:rStyle w:val="Hyperlink"/>
          </w:rPr>
          <w:t>https://www.kuleuven.be/communicatie/congresbureau/nursingethics2017/documents/conference-book-nursing-ethics.pdf</w:t>
        </w:r>
      </w:hyperlink>
    </w:p>
    <w:p w:rsidR="0057098F" w:rsidRDefault="0057098F" w:rsidP="0057098F">
      <w:pPr>
        <w:pStyle w:val="Voetnoottekst"/>
      </w:pPr>
    </w:p>
  </w:footnote>
  <w:footnote w:id="2">
    <w:p w:rsidR="0057098F" w:rsidRDefault="0057098F" w:rsidP="0057098F">
      <w:pPr>
        <w:pStyle w:val="Voetnoottekst"/>
      </w:pPr>
      <w:r>
        <w:rPr>
          <w:rStyle w:val="Voetnootmarkering"/>
        </w:rPr>
        <w:footnoteRef/>
      </w:r>
      <w:r>
        <w:t xml:space="preserve"> Compassie moet hier in zijn bredere betekenis begrepen worden. Volgens </w:t>
      </w:r>
      <w:proofErr w:type="spellStart"/>
      <w:r>
        <w:t>Nussbaum</w:t>
      </w:r>
      <w:proofErr w:type="spellEnd"/>
      <w:r>
        <w:t xml:space="preserve"> is compassie of mededogen een emotie die toelaat om in te schatten hoe het met de ander gesteld is om vandaaruit iets te doen en te ondernemen; om ontvankelijk te zijn voor het lijden van de andere, maar deze hierbij niet te kleineren (</w:t>
      </w:r>
      <w:proofErr w:type="spellStart"/>
      <w:r>
        <w:t>Nussbaum</w:t>
      </w:r>
      <w:proofErr w:type="spellEnd"/>
      <w:r>
        <w:t>, 2001, p. 26).  Van der Cingel (2012) benoemt zeven dimensies van compassie: bewuste aandacht, opmerkzaamheid, emotionele aanwezigheid, luisteren, leed benoemen, helpen en betrokkenheid tonen en begrip.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C79B5"/>
    <w:multiLevelType w:val="hybridMultilevel"/>
    <w:tmpl w:val="014C0082"/>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47C0DB3"/>
    <w:multiLevelType w:val="hybridMultilevel"/>
    <w:tmpl w:val="791C8990"/>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D0"/>
    <w:rsid w:val="000D4084"/>
    <w:rsid w:val="000F69A9"/>
    <w:rsid w:val="001227D0"/>
    <w:rsid w:val="002A51B6"/>
    <w:rsid w:val="00531FA8"/>
    <w:rsid w:val="00563DCA"/>
    <w:rsid w:val="0057098F"/>
    <w:rsid w:val="00845E25"/>
    <w:rsid w:val="00912B64"/>
    <w:rsid w:val="00A41150"/>
    <w:rsid w:val="00A75748"/>
    <w:rsid w:val="00AA491A"/>
    <w:rsid w:val="00B65AFE"/>
    <w:rsid w:val="00CB2E21"/>
    <w:rsid w:val="00DA60EC"/>
    <w:rsid w:val="00E41828"/>
    <w:rsid w:val="00EB05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0E59"/>
  <w15:chartTrackingRefBased/>
  <w15:docId w15:val="{852E048C-EE6D-47FB-BDE7-D9FDAA6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7D0"/>
  </w:style>
  <w:style w:type="paragraph" w:styleId="Kop1">
    <w:name w:val="heading 1"/>
    <w:basedOn w:val="Standaard"/>
    <w:next w:val="Standaard"/>
    <w:link w:val="Kop1Char"/>
    <w:uiPriority w:val="9"/>
    <w:qFormat/>
    <w:rsid w:val="001227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227D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227D0"/>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1227D0"/>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1227D0"/>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1227D0"/>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1227D0"/>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1227D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227D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7D0"/>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1227D0"/>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1227D0"/>
    <w:rPr>
      <w:caps/>
      <w:color w:val="1F4D78" w:themeColor="accent1" w:themeShade="7F"/>
      <w:spacing w:val="15"/>
    </w:rPr>
  </w:style>
  <w:style w:type="character" w:customStyle="1" w:styleId="Kop4Char">
    <w:name w:val="Kop 4 Char"/>
    <w:basedOn w:val="Standaardalinea-lettertype"/>
    <w:link w:val="Kop4"/>
    <w:uiPriority w:val="9"/>
    <w:semiHidden/>
    <w:rsid w:val="001227D0"/>
    <w:rPr>
      <w:caps/>
      <w:color w:val="2E74B5" w:themeColor="accent1" w:themeShade="BF"/>
      <w:spacing w:val="10"/>
    </w:rPr>
  </w:style>
  <w:style w:type="character" w:customStyle="1" w:styleId="Kop5Char">
    <w:name w:val="Kop 5 Char"/>
    <w:basedOn w:val="Standaardalinea-lettertype"/>
    <w:link w:val="Kop5"/>
    <w:uiPriority w:val="9"/>
    <w:semiHidden/>
    <w:rsid w:val="001227D0"/>
    <w:rPr>
      <w:caps/>
      <w:color w:val="2E74B5" w:themeColor="accent1" w:themeShade="BF"/>
      <w:spacing w:val="10"/>
    </w:rPr>
  </w:style>
  <w:style w:type="character" w:customStyle="1" w:styleId="Kop6Char">
    <w:name w:val="Kop 6 Char"/>
    <w:basedOn w:val="Standaardalinea-lettertype"/>
    <w:link w:val="Kop6"/>
    <w:uiPriority w:val="9"/>
    <w:semiHidden/>
    <w:rsid w:val="001227D0"/>
    <w:rPr>
      <w:caps/>
      <w:color w:val="2E74B5" w:themeColor="accent1" w:themeShade="BF"/>
      <w:spacing w:val="10"/>
    </w:rPr>
  </w:style>
  <w:style w:type="character" w:customStyle="1" w:styleId="Kop7Char">
    <w:name w:val="Kop 7 Char"/>
    <w:basedOn w:val="Standaardalinea-lettertype"/>
    <w:link w:val="Kop7"/>
    <w:uiPriority w:val="9"/>
    <w:semiHidden/>
    <w:rsid w:val="001227D0"/>
    <w:rPr>
      <w:caps/>
      <w:color w:val="2E74B5" w:themeColor="accent1" w:themeShade="BF"/>
      <w:spacing w:val="10"/>
    </w:rPr>
  </w:style>
  <w:style w:type="character" w:customStyle="1" w:styleId="Kop8Char">
    <w:name w:val="Kop 8 Char"/>
    <w:basedOn w:val="Standaardalinea-lettertype"/>
    <w:link w:val="Kop8"/>
    <w:uiPriority w:val="9"/>
    <w:semiHidden/>
    <w:rsid w:val="001227D0"/>
    <w:rPr>
      <w:caps/>
      <w:spacing w:val="10"/>
      <w:sz w:val="18"/>
      <w:szCs w:val="18"/>
    </w:rPr>
  </w:style>
  <w:style w:type="character" w:customStyle="1" w:styleId="Kop9Char">
    <w:name w:val="Kop 9 Char"/>
    <w:basedOn w:val="Standaardalinea-lettertype"/>
    <w:link w:val="Kop9"/>
    <w:uiPriority w:val="9"/>
    <w:semiHidden/>
    <w:rsid w:val="001227D0"/>
    <w:rPr>
      <w:i/>
      <w:iCs/>
      <w:caps/>
      <w:spacing w:val="10"/>
      <w:sz w:val="18"/>
      <w:szCs w:val="18"/>
    </w:rPr>
  </w:style>
  <w:style w:type="paragraph" w:styleId="Bijschrift">
    <w:name w:val="caption"/>
    <w:basedOn w:val="Standaard"/>
    <w:next w:val="Standaard"/>
    <w:uiPriority w:val="35"/>
    <w:semiHidden/>
    <w:unhideWhenUsed/>
    <w:qFormat/>
    <w:rsid w:val="001227D0"/>
    <w:rPr>
      <w:b/>
      <w:bCs/>
      <w:color w:val="2E74B5" w:themeColor="accent1" w:themeShade="BF"/>
      <w:sz w:val="16"/>
      <w:szCs w:val="16"/>
    </w:rPr>
  </w:style>
  <w:style w:type="paragraph" w:styleId="Titel">
    <w:name w:val="Title"/>
    <w:basedOn w:val="Standaard"/>
    <w:next w:val="Standaard"/>
    <w:link w:val="TitelChar"/>
    <w:uiPriority w:val="10"/>
    <w:qFormat/>
    <w:rsid w:val="001227D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227D0"/>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1227D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227D0"/>
    <w:rPr>
      <w:caps/>
      <w:color w:val="595959" w:themeColor="text1" w:themeTint="A6"/>
      <w:spacing w:val="10"/>
      <w:sz w:val="21"/>
      <w:szCs w:val="21"/>
    </w:rPr>
  </w:style>
  <w:style w:type="character" w:styleId="Zwaar">
    <w:name w:val="Strong"/>
    <w:uiPriority w:val="22"/>
    <w:qFormat/>
    <w:rsid w:val="001227D0"/>
    <w:rPr>
      <w:b/>
      <w:bCs/>
    </w:rPr>
  </w:style>
  <w:style w:type="character" w:styleId="Nadruk">
    <w:name w:val="Emphasis"/>
    <w:uiPriority w:val="20"/>
    <w:qFormat/>
    <w:rsid w:val="001227D0"/>
    <w:rPr>
      <w:caps/>
      <w:color w:val="1F4D78" w:themeColor="accent1" w:themeShade="7F"/>
      <w:spacing w:val="5"/>
    </w:rPr>
  </w:style>
  <w:style w:type="paragraph" w:styleId="Geenafstand">
    <w:name w:val="No Spacing"/>
    <w:uiPriority w:val="1"/>
    <w:qFormat/>
    <w:rsid w:val="001227D0"/>
    <w:pPr>
      <w:spacing w:after="0" w:line="240" w:lineRule="auto"/>
    </w:pPr>
  </w:style>
  <w:style w:type="paragraph" w:styleId="Citaat">
    <w:name w:val="Quote"/>
    <w:basedOn w:val="Standaard"/>
    <w:next w:val="Standaard"/>
    <w:link w:val="CitaatChar"/>
    <w:uiPriority w:val="29"/>
    <w:qFormat/>
    <w:rsid w:val="001227D0"/>
    <w:rPr>
      <w:i/>
      <w:iCs/>
      <w:sz w:val="24"/>
      <w:szCs w:val="24"/>
    </w:rPr>
  </w:style>
  <w:style w:type="character" w:customStyle="1" w:styleId="CitaatChar">
    <w:name w:val="Citaat Char"/>
    <w:basedOn w:val="Standaardalinea-lettertype"/>
    <w:link w:val="Citaat"/>
    <w:uiPriority w:val="29"/>
    <w:rsid w:val="001227D0"/>
    <w:rPr>
      <w:i/>
      <w:iCs/>
      <w:sz w:val="24"/>
      <w:szCs w:val="24"/>
    </w:rPr>
  </w:style>
  <w:style w:type="paragraph" w:styleId="Duidelijkcitaat">
    <w:name w:val="Intense Quote"/>
    <w:basedOn w:val="Standaard"/>
    <w:next w:val="Standaard"/>
    <w:link w:val="DuidelijkcitaatChar"/>
    <w:uiPriority w:val="30"/>
    <w:qFormat/>
    <w:rsid w:val="001227D0"/>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1227D0"/>
    <w:rPr>
      <w:color w:val="5B9BD5" w:themeColor="accent1"/>
      <w:sz w:val="24"/>
      <w:szCs w:val="24"/>
    </w:rPr>
  </w:style>
  <w:style w:type="character" w:styleId="Subtielebenadrukking">
    <w:name w:val="Subtle Emphasis"/>
    <w:uiPriority w:val="19"/>
    <w:qFormat/>
    <w:rsid w:val="001227D0"/>
    <w:rPr>
      <w:i/>
      <w:iCs/>
      <w:color w:val="1F4D78" w:themeColor="accent1" w:themeShade="7F"/>
    </w:rPr>
  </w:style>
  <w:style w:type="character" w:styleId="Intensievebenadrukking">
    <w:name w:val="Intense Emphasis"/>
    <w:uiPriority w:val="21"/>
    <w:qFormat/>
    <w:rsid w:val="001227D0"/>
    <w:rPr>
      <w:b/>
      <w:bCs/>
      <w:caps/>
      <w:color w:val="1F4D78" w:themeColor="accent1" w:themeShade="7F"/>
      <w:spacing w:val="10"/>
    </w:rPr>
  </w:style>
  <w:style w:type="character" w:styleId="Subtieleverwijzing">
    <w:name w:val="Subtle Reference"/>
    <w:uiPriority w:val="31"/>
    <w:qFormat/>
    <w:rsid w:val="001227D0"/>
    <w:rPr>
      <w:b/>
      <w:bCs/>
      <w:color w:val="5B9BD5" w:themeColor="accent1"/>
    </w:rPr>
  </w:style>
  <w:style w:type="character" w:styleId="Intensieveverwijzing">
    <w:name w:val="Intense Reference"/>
    <w:uiPriority w:val="32"/>
    <w:qFormat/>
    <w:rsid w:val="001227D0"/>
    <w:rPr>
      <w:b/>
      <w:bCs/>
      <w:i/>
      <w:iCs/>
      <w:caps/>
      <w:color w:val="5B9BD5" w:themeColor="accent1"/>
    </w:rPr>
  </w:style>
  <w:style w:type="character" w:styleId="Titelvanboek">
    <w:name w:val="Book Title"/>
    <w:uiPriority w:val="33"/>
    <w:qFormat/>
    <w:rsid w:val="001227D0"/>
    <w:rPr>
      <w:b/>
      <w:bCs/>
      <w:i/>
      <w:iCs/>
      <w:spacing w:val="0"/>
    </w:rPr>
  </w:style>
  <w:style w:type="paragraph" w:styleId="Kopvaninhoudsopgave">
    <w:name w:val="TOC Heading"/>
    <w:basedOn w:val="Kop1"/>
    <w:next w:val="Standaard"/>
    <w:uiPriority w:val="39"/>
    <w:semiHidden/>
    <w:unhideWhenUsed/>
    <w:qFormat/>
    <w:rsid w:val="001227D0"/>
    <w:pPr>
      <w:outlineLvl w:val="9"/>
    </w:pPr>
  </w:style>
  <w:style w:type="table" w:styleId="Tabelraster">
    <w:name w:val="Table Grid"/>
    <w:basedOn w:val="Standaardtabel"/>
    <w:uiPriority w:val="39"/>
    <w:rsid w:val="001227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1227D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ttetekst">
    <w:name w:val="Body Text"/>
    <w:basedOn w:val="Standaard"/>
    <w:link w:val="PlattetekstChar"/>
    <w:rsid w:val="0057098F"/>
    <w:pPr>
      <w:spacing w:before="0" w:after="240" w:line="240" w:lineRule="atLeast"/>
      <w:ind w:firstLine="360"/>
      <w:jc w:val="both"/>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57098F"/>
    <w:rPr>
      <w:rFonts w:ascii="Times New Roman" w:eastAsia="Times New Roman" w:hAnsi="Times New Roman" w:cs="Times New Roman"/>
      <w:sz w:val="24"/>
      <w:szCs w:val="24"/>
      <w:lang w:eastAsia="nl-NL"/>
    </w:rPr>
  </w:style>
  <w:style w:type="character" w:styleId="Hyperlink">
    <w:name w:val="Hyperlink"/>
    <w:rsid w:val="0057098F"/>
    <w:rPr>
      <w:color w:val="0000FF"/>
      <w:u w:val="single"/>
      <w:lang w:val="nl-NL" w:bidi="ar-SA"/>
    </w:rPr>
  </w:style>
  <w:style w:type="character" w:styleId="Voetnootmarkering">
    <w:name w:val="footnote reference"/>
    <w:uiPriority w:val="99"/>
    <w:semiHidden/>
    <w:rsid w:val="0057098F"/>
    <w:rPr>
      <w:vertAlign w:val="superscript"/>
      <w:lang w:val="nl-NL" w:bidi="ar-SA"/>
    </w:rPr>
  </w:style>
  <w:style w:type="paragraph" w:styleId="Voetnoottekst">
    <w:name w:val="footnote text"/>
    <w:basedOn w:val="Standaard"/>
    <w:link w:val="VoetnoottekstChar"/>
    <w:uiPriority w:val="99"/>
    <w:semiHidden/>
    <w:rsid w:val="0057098F"/>
    <w:pPr>
      <w:spacing w:before="0" w:after="0" w:line="240" w:lineRule="auto"/>
    </w:pPr>
    <w:rPr>
      <w:rFonts w:ascii="Times New Roman" w:eastAsia="Times New Roman" w:hAnsi="Times New Roman" w:cs="Times New Roman"/>
      <w:szCs w:val="24"/>
      <w:lang w:eastAsia="nl-NL"/>
    </w:rPr>
  </w:style>
  <w:style w:type="character" w:customStyle="1" w:styleId="VoetnoottekstChar">
    <w:name w:val="Voetnoottekst Char"/>
    <w:basedOn w:val="Standaardalinea-lettertype"/>
    <w:link w:val="Voetnoottekst"/>
    <w:uiPriority w:val="99"/>
    <w:semiHidden/>
    <w:rsid w:val="0057098F"/>
    <w:rPr>
      <w:rFonts w:ascii="Times New Roman" w:eastAsia="Times New Roman" w:hAnsi="Times New Roman" w:cs="Times New Roman"/>
      <w:szCs w:val="24"/>
      <w:lang w:eastAsia="nl-NL"/>
    </w:rPr>
  </w:style>
  <w:style w:type="paragraph" w:styleId="Lijstalinea">
    <w:name w:val="List Paragraph"/>
    <w:basedOn w:val="Standaard"/>
    <w:uiPriority w:val="34"/>
    <w:qFormat/>
    <w:rsid w:val="0057098F"/>
    <w:pPr>
      <w:spacing w:before="0" w:after="160" w:line="259" w:lineRule="auto"/>
      <w:ind w:left="720"/>
      <w:contextualSpacing/>
    </w:pPr>
    <w:rPr>
      <w:rFonts w:ascii="Calibri" w:eastAsia="Calibri" w:hAnsi="Calibri" w:cs="Times New Roman"/>
      <w:sz w:val="22"/>
      <w:szCs w:val="22"/>
    </w:rPr>
  </w:style>
  <w:style w:type="table" w:styleId="Lijsttabel4-Accent1">
    <w:name w:val="List Table 4 Accent 1"/>
    <w:basedOn w:val="Standaardtabel"/>
    <w:uiPriority w:val="49"/>
    <w:rsid w:val="005709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richtkop">
    <w:name w:val="Message Header"/>
    <w:basedOn w:val="Plattetekst"/>
    <w:link w:val="BerichtkopChar"/>
    <w:rsid w:val="00AA491A"/>
    <w:pPr>
      <w:keepLines/>
      <w:spacing w:after="120"/>
      <w:ind w:left="1080" w:hanging="1080"/>
      <w:jc w:val="left"/>
    </w:pPr>
    <w:rPr>
      <w:caps/>
      <w:sz w:val="18"/>
    </w:rPr>
  </w:style>
  <w:style w:type="character" w:customStyle="1" w:styleId="BerichtkopChar">
    <w:name w:val="Berichtkop Char"/>
    <w:basedOn w:val="Standaardalinea-lettertype"/>
    <w:link w:val="Berichtkop"/>
    <w:rsid w:val="00AA491A"/>
    <w:rPr>
      <w:rFonts w:ascii="Times New Roman" w:eastAsia="Times New Roman" w:hAnsi="Times New Roman" w:cs="Times New Roman"/>
      <w:caps/>
      <w:sz w:val="18"/>
      <w:szCs w:val="24"/>
      <w:lang w:eastAsia="nl-NL"/>
    </w:rPr>
  </w:style>
  <w:style w:type="character" w:customStyle="1" w:styleId="Berichtkoplabel">
    <w:name w:val="Berichtkoplabel"/>
    <w:rsid w:val="00AA491A"/>
    <w:rPr>
      <w:b/>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kuleuven.be/communicatie/congresbureau/nursingethics2017/documents/conference-book-nursing-ethics.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3</cp:revision>
  <dcterms:created xsi:type="dcterms:W3CDTF">2018-01-23T17:44:00Z</dcterms:created>
  <dcterms:modified xsi:type="dcterms:W3CDTF">2018-01-23T17:45:00Z</dcterms:modified>
</cp:coreProperties>
</file>