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CF" w:rsidRPr="00457A3F" w:rsidRDefault="003411CF" w:rsidP="00977CA7">
      <w:pPr>
        <w:pStyle w:val="Documentlabel"/>
        <w:jc w:val="both"/>
        <w:rPr>
          <w:rFonts w:ascii="Verdana" w:hAnsi="Verdana"/>
          <w:lang w:val="it-IT"/>
        </w:rPr>
      </w:pPr>
      <w:r w:rsidRPr="00457A3F">
        <w:rPr>
          <w:rFonts w:ascii="Verdana" w:hAnsi="Verdana"/>
          <w:lang w:val="it-IT"/>
        </w:rPr>
        <w:t>Dialovo</w:t>
      </w:r>
      <w:r>
        <w:rPr>
          <w:rFonts w:ascii="Verdana" w:hAnsi="Verdana"/>
          <w:lang w:val="it-IT"/>
        </w:rPr>
        <w:t xml:space="preserve"> </w:t>
      </w:r>
    </w:p>
    <w:p w:rsidR="003411CF" w:rsidRPr="00536149" w:rsidRDefault="003411CF" w:rsidP="00977CA7">
      <w:pPr>
        <w:pStyle w:val="Berichtkop"/>
        <w:ind w:left="1326" w:hanging="1326"/>
        <w:jc w:val="both"/>
        <w:rPr>
          <w:rStyle w:val="Berichtkoplabel"/>
          <w:rFonts w:ascii="Verdana" w:hAnsi="Verdana"/>
          <w:szCs w:val="18"/>
        </w:rPr>
      </w:pPr>
    </w:p>
    <w:p w:rsidR="003411CF" w:rsidRPr="00536149" w:rsidRDefault="003411CF" w:rsidP="00977CA7">
      <w:pPr>
        <w:pStyle w:val="Berichtkop"/>
        <w:ind w:left="1326" w:hanging="1326"/>
        <w:jc w:val="both"/>
        <w:rPr>
          <w:rFonts w:ascii="Verdana" w:hAnsi="Verdana"/>
          <w:caps w:val="0"/>
          <w:sz w:val="20"/>
          <w:szCs w:val="20"/>
        </w:rPr>
      </w:pPr>
      <w:r w:rsidRPr="00536149">
        <w:rPr>
          <w:rStyle w:val="Berichtkoplabel"/>
          <w:rFonts w:ascii="Verdana" w:hAnsi="Verdana"/>
          <w:caps w:val="0"/>
          <w:sz w:val="20"/>
          <w:szCs w:val="20"/>
        </w:rPr>
        <w:t>Van</w:t>
      </w:r>
      <w:r w:rsidRPr="00536149">
        <w:rPr>
          <w:rFonts w:ascii="Verdana" w:hAnsi="Verdana"/>
          <w:caps w:val="0"/>
          <w:sz w:val="20"/>
          <w:szCs w:val="20"/>
        </w:rPr>
        <w:tab/>
      </w:r>
      <w:r w:rsidR="009D2304" w:rsidRPr="00536149">
        <w:rPr>
          <w:rFonts w:ascii="Verdana" w:hAnsi="Verdana"/>
          <w:caps w:val="0"/>
          <w:sz w:val="20"/>
          <w:szCs w:val="20"/>
        </w:rPr>
        <w:t>Nancy Cannaerts, lector Katholieke Hogeschool Leuven, departement Gezondheidszorg en Technologie</w:t>
      </w:r>
    </w:p>
    <w:p w:rsidR="003411CF" w:rsidRPr="00536149" w:rsidRDefault="003411CF" w:rsidP="00977CA7">
      <w:pPr>
        <w:pStyle w:val="Berichtkop"/>
        <w:ind w:left="1326" w:hanging="1326"/>
        <w:jc w:val="both"/>
        <w:rPr>
          <w:rFonts w:ascii="Verdana" w:hAnsi="Verdana"/>
          <w:sz w:val="20"/>
          <w:szCs w:val="20"/>
        </w:rPr>
      </w:pPr>
      <w:r w:rsidRPr="00536149">
        <w:rPr>
          <w:rStyle w:val="Berichtkoplabel"/>
          <w:rFonts w:ascii="Verdana" w:hAnsi="Verdana"/>
          <w:caps w:val="0"/>
          <w:sz w:val="20"/>
          <w:szCs w:val="20"/>
          <w:lang w:val="en-US"/>
        </w:rPr>
        <w:t>Referentie</w:t>
      </w:r>
      <w:r w:rsidR="00787181" w:rsidRPr="00536149">
        <w:rPr>
          <w:rStyle w:val="Berichtkoplabel"/>
          <w:rFonts w:ascii="Verdana" w:hAnsi="Verdana"/>
          <w:caps w:val="0"/>
          <w:sz w:val="20"/>
          <w:szCs w:val="20"/>
          <w:lang w:val="en-US"/>
        </w:rPr>
        <w:t xml:space="preserve">: </w:t>
      </w:r>
      <w:r w:rsidR="009D2304" w:rsidRPr="00536149">
        <w:rPr>
          <w:rStyle w:val="Berichtkoplabel"/>
          <w:rFonts w:ascii="Verdana" w:hAnsi="Verdana"/>
          <w:b w:val="0"/>
          <w:caps w:val="0"/>
          <w:sz w:val="20"/>
          <w:szCs w:val="20"/>
          <w:lang w:val="en-US"/>
        </w:rPr>
        <w:t xml:space="preserve">Black, S., Curzio, J. &amp; Terry, L. (2013). Failing a student nurse: a new horizon of moral courage. </w:t>
      </w:r>
      <w:r w:rsidR="009D2304" w:rsidRPr="00536149">
        <w:rPr>
          <w:rStyle w:val="Berichtkoplabel"/>
          <w:rFonts w:ascii="Verdana" w:hAnsi="Verdana"/>
          <w:b w:val="0"/>
          <w:i/>
          <w:caps w:val="0"/>
          <w:sz w:val="20"/>
          <w:szCs w:val="20"/>
        </w:rPr>
        <w:t>Nursing Ethics</w:t>
      </w:r>
      <w:r w:rsidR="009D2304" w:rsidRPr="00742B03">
        <w:rPr>
          <w:rStyle w:val="Berichtkoplabel"/>
          <w:rFonts w:ascii="Verdana" w:hAnsi="Verdana"/>
          <w:b w:val="0"/>
          <w:caps w:val="0"/>
          <w:sz w:val="20"/>
          <w:szCs w:val="20"/>
        </w:rPr>
        <w:t xml:space="preserve">, </w:t>
      </w:r>
      <w:r w:rsidR="00032106" w:rsidRPr="00742B03">
        <w:rPr>
          <w:rStyle w:val="Berichtkoplabel"/>
          <w:b w:val="0"/>
          <w:caps w:val="0"/>
          <w:sz w:val="20"/>
        </w:rPr>
        <w:t>28,</w:t>
      </w:r>
      <w:r w:rsidR="00032106" w:rsidRPr="00742B03">
        <w:rPr>
          <w:rStyle w:val="slug-ahead-of-print-date"/>
          <w:rFonts w:ascii="Verdana" w:hAnsi="Verdana" w:cs="Arial"/>
          <w:bCs/>
          <w:color w:val="333300"/>
          <w:sz w:val="20"/>
          <w:szCs w:val="20"/>
        </w:rPr>
        <w:t xml:space="preserve"> </w:t>
      </w:r>
      <w:r w:rsidR="00032106" w:rsidRPr="00742B03">
        <w:rPr>
          <w:rStyle w:val="slug-metadata-note3"/>
          <w:rFonts w:ascii="Verdana" w:hAnsi="Verdana" w:cs="Arial"/>
          <w:bCs/>
          <w:color w:val="333300"/>
          <w:sz w:val="20"/>
          <w:szCs w:val="20"/>
        </w:rPr>
        <w:t xml:space="preserve">doi: </w:t>
      </w:r>
      <w:r w:rsidR="00032106" w:rsidRPr="00742B03">
        <w:rPr>
          <w:rStyle w:val="slug-doi"/>
          <w:rFonts w:ascii="Verdana" w:hAnsi="Verdana" w:cs="Arial"/>
          <w:bCs/>
          <w:color w:val="333300"/>
          <w:sz w:val="20"/>
          <w:szCs w:val="20"/>
        </w:rPr>
        <w:t>10.1177/0969733013495224</w:t>
      </w:r>
    </w:p>
    <w:p w:rsidR="003411CF" w:rsidRPr="00536149" w:rsidRDefault="003411CF" w:rsidP="00977CA7">
      <w:pPr>
        <w:pStyle w:val="Berichtkop"/>
        <w:ind w:left="1326" w:hanging="1326"/>
        <w:jc w:val="both"/>
        <w:rPr>
          <w:rFonts w:ascii="Verdana" w:hAnsi="Verdana"/>
          <w:sz w:val="20"/>
          <w:szCs w:val="20"/>
        </w:rPr>
      </w:pPr>
      <w:r w:rsidRPr="00536149">
        <w:rPr>
          <w:rStyle w:val="Berichtkoplabel"/>
          <w:rFonts w:ascii="Verdana" w:hAnsi="Verdana"/>
          <w:caps w:val="0"/>
          <w:sz w:val="20"/>
          <w:szCs w:val="20"/>
        </w:rPr>
        <w:t>Datum</w:t>
      </w:r>
      <w:r w:rsidRPr="00536149">
        <w:rPr>
          <w:rFonts w:ascii="Verdana" w:hAnsi="Verdana"/>
          <w:caps w:val="0"/>
          <w:sz w:val="20"/>
          <w:szCs w:val="20"/>
        </w:rPr>
        <w:tab/>
      </w:r>
      <w:r w:rsidR="009D2304" w:rsidRPr="00536149">
        <w:rPr>
          <w:rFonts w:ascii="Verdana" w:hAnsi="Verdana"/>
          <w:caps w:val="0"/>
          <w:sz w:val="20"/>
          <w:szCs w:val="20"/>
        </w:rPr>
        <w:t>oktober</w:t>
      </w:r>
      <w:r w:rsidR="00787181" w:rsidRPr="00536149">
        <w:rPr>
          <w:rFonts w:ascii="Verdana" w:hAnsi="Verdana"/>
          <w:caps w:val="0"/>
          <w:sz w:val="20"/>
          <w:szCs w:val="20"/>
        </w:rPr>
        <w:t xml:space="preserve"> </w:t>
      </w:r>
      <w:r w:rsidR="005979A7" w:rsidRPr="00536149">
        <w:rPr>
          <w:rFonts w:ascii="Verdana" w:hAnsi="Verdana"/>
          <w:caps w:val="0"/>
          <w:sz w:val="20"/>
          <w:szCs w:val="20"/>
        </w:rPr>
        <w:t xml:space="preserve">, </w:t>
      </w:r>
      <w:r w:rsidRPr="00536149">
        <w:rPr>
          <w:rFonts w:ascii="Verdana" w:hAnsi="Verdana"/>
          <w:caps w:val="0"/>
          <w:sz w:val="20"/>
          <w:szCs w:val="20"/>
        </w:rPr>
        <w:t>2013</w:t>
      </w:r>
    </w:p>
    <w:p w:rsidR="003411CF" w:rsidRPr="00C25D6F" w:rsidRDefault="003411CF" w:rsidP="00977CA7">
      <w:pPr>
        <w:pStyle w:val="Berichtkoplaatste"/>
        <w:ind w:left="1326" w:hanging="1326"/>
        <w:jc w:val="both"/>
        <w:rPr>
          <w:rFonts w:ascii="Verdana" w:hAnsi="Verdana"/>
          <w:sz w:val="20"/>
          <w:szCs w:val="20"/>
        </w:rPr>
      </w:pPr>
    </w:p>
    <w:p w:rsidR="002D7009" w:rsidRPr="00AA302D" w:rsidRDefault="001F0320" w:rsidP="00977CA7">
      <w:pPr>
        <w:pStyle w:val="Plattetekst"/>
        <w:jc w:val="both"/>
        <w:rPr>
          <w:rFonts w:ascii="Verdana" w:hAnsi="Verdana"/>
          <w:color w:val="7F7F7F" w:themeColor="text1" w:themeTint="80"/>
          <w:sz w:val="20"/>
          <w:szCs w:val="20"/>
        </w:rPr>
      </w:pPr>
      <w:r>
        <w:rPr>
          <w:rFonts w:ascii="Verdana" w:hAnsi="Verdana"/>
          <w:noProof/>
          <w:color w:val="7F7F7F" w:themeColor="text1" w:themeTint="80"/>
          <w:sz w:val="20"/>
          <w:szCs w:val="20"/>
          <w:lang w:eastAsia="nl-BE"/>
        </w:rPr>
        <w:pict>
          <v:shapetype id="_x0000_t32" coordsize="21600,21600" o:spt="32" o:oned="t" path="m,l21600,21600e" filled="f">
            <v:path arrowok="t" fillok="f" o:connecttype="none"/>
            <o:lock v:ext="edit" shapetype="t"/>
          </v:shapetype>
          <v:shape id="AutoShape 2" o:spid="_x0000_s1026" type="#_x0000_t32" style="position:absolute;left:0;text-align:left;margin-left:1.15pt;margin-top:6.25pt;width:447.7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LR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"/>
        </w:pict>
      </w:r>
    </w:p>
    <w:p w:rsidR="00B15E64" w:rsidRPr="00C14BC0" w:rsidRDefault="00787181" w:rsidP="00977CA7">
      <w:pPr>
        <w:pStyle w:val="Plattetekst"/>
        <w:jc w:val="both"/>
        <w:rPr>
          <w:rFonts w:ascii="Verdana" w:hAnsi="Verdana"/>
          <w:b/>
          <w:sz w:val="20"/>
          <w:szCs w:val="20"/>
        </w:rPr>
      </w:pPr>
      <w:r w:rsidRPr="00C14BC0">
        <w:rPr>
          <w:rFonts w:ascii="Verdana" w:hAnsi="Verdana"/>
          <w:b/>
          <w:sz w:val="20"/>
          <w:szCs w:val="20"/>
        </w:rPr>
        <w:t>Inleiding</w:t>
      </w:r>
    </w:p>
    <w:p w:rsidR="00787181" w:rsidRPr="00C14BC0" w:rsidRDefault="00787181" w:rsidP="00977CA7">
      <w:pPr>
        <w:pStyle w:val="Plattetekst"/>
        <w:jc w:val="both"/>
        <w:rPr>
          <w:rFonts w:ascii="Verdana" w:hAnsi="Verdana"/>
          <w:b/>
          <w:sz w:val="20"/>
          <w:szCs w:val="20"/>
        </w:rPr>
      </w:pPr>
    </w:p>
    <w:p w:rsidR="0003491D" w:rsidRDefault="009D2304" w:rsidP="00977CA7">
      <w:pPr>
        <w:spacing w:after="240" w:line="360" w:lineRule="auto"/>
        <w:jc w:val="both"/>
        <w:rPr>
          <w:rFonts w:ascii="Verdana" w:hAnsi="Verdana"/>
          <w:sz w:val="20"/>
          <w:szCs w:val="20"/>
        </w:rPr>
      </w:pPr>
      <w:r w:rsidRPr="009D2304">
        <w:rPr>
          <w:rFonts w:ascii="Verdana" w:hAnsi="Verdana"/>
          <w:sz w:val="20"/>
          <w:szCs w:val="20"/>
        </w:rPr>
        <w:t>In het Verenigd Koninkrijk dient men, om af te studeren als gekwalificeerde verpleegkundige</w:t>
      </w:r>
      <w:r>
        <w:rPr>
          <w:rFonts w:ascii="Verdana" w:hAnsi="Verdana"/>
          <w:sz w:val="20"/>
          <w:szCs w:val="20"/>
        </w:rPr>
        <w:t xml:space="preserve">, een driejarige opleiding te volgen van 4600 uren onderwijs waarvan 2300 uren theorie en 2300 uren praktijk. De studenten dienen geslaagd te zijn voor alle klinische stages vooraleer zij kunnen beginnen aan hun finale stage die minimum 12 weken duurt. De beoordeling van deze stage, namelijk of de student voldoende competent is en </w:t>
      </w:r>
      <w:r w:rsidR="0071708C">
        <w:rPr>
          <w:rFonts w:ascii="Verdana" w:hAnsi="Verdana"/>
          <w:sz w:val="20"/>
          <w:szCs w:val="20"/>
        </w:rPr>
        <w:t>‘</w:t>
      </w:r>
      <w:r>
        <w:rPr>
          <w:rFonts w:ascii="Verdana" w:hAnsi="Verdana"/>
          <w:sz w:val="20"/>
          <w:szCs w:val="20"/>
        </w:rPr>
        <w:t>klaar is</w:t>
      </w:r>
      <w:r w:rsidR="0071708C">
        <w:rPr>
          <w:rFonts w:ascii="Verdana" w:hAnsi="Verdana"/>
          <w:sz w:val="20"/>
          <w:szCs w:val="20"/>
        </w:rPr>
        <w:t>’</w:t>
      </w:r>
      <w:r>
        <w:rPr>
          <w:rFonts w:ascii="Verdana" w:hAnsi="Verdana"/>
          <w:sz w:val="20"/>
          <w:szCs w:val="20"/>
        </w:rPr>
        <w:t xml:space="preserve"> om af te studeren en aan het werk te gaan, is de verantwoordelijkheid van de mentor aan wie de student toegewezen is tijdens deze finale stage. </w:t>
      </w:r>
    </w:p>
    <w:p w:rsidR="0071708C" w:rsidRDefault="0071708C" w:rsidP="00977CA7">
      <w:pPr>
        <w:spacing w:after="240" w:line="360" w:lineRule="auto"/>
        <w:jc w:val="both"/>
        <w:rPr>
          <w:rFonts w:ascii="Verdana" w:hAnsi="Verdana"/>
          <w:sz w:val="20"/>
          <w:szCs w:val="20"/>
        </w:rPr>
      </w:pPr>
      <w:r>
        <w:rPr>
          <w:rFonts w:ascii="Verdana" w:hAnsi="Verdana"/>
          <w:sz w:val="20"/>
          <w:szCs w:val="20"/>
        </w:rPr>
        <w:t xml:space="preserve">Deze mentor is een gekwalificeerde verpleegkundige met een bijkomende opleiding in het opleiden en beoordelen van student verpleegkundigen. Gezien de grote verantwoordelijkheid van de mentor in het bepalen van het ‘klaar zijn’ van de student voor de praktijk, is het belangrijk om er zeker van te zijn dat de </w:t>
      </w:r>
      <w:r w:rsidR="000D6828">
        <w:rPr>
          <w:rFonts w:ascii="Verdana" w:hAnsi="Verdana"/>
          <w:sz w:val="20"/>
          <w:szCs w:val="20"/>
        </w:rPr>
        <w:t>juiste beslissing genomen wordt</w:t>
      </w:r>
      <w:r>
        <w:rPr>
          <w:rFonts w:ascii="Verdana" w:hAnsi="Verdana"/>
          <w:sz w:val="20"/>
          <w:szCs w:val="20"/>
        </w:rPr>
        <w:t xml:space="preserve"> en de evaluatie goed gebeurt. Alhoewel de Nursing and Midwifery Council standaarden ontworpen heeft ter ondersteuning van deze eindevaluatie, blijft er toch verwarring bestaan</w:t>
      </w:r>
      <w:r w:rsidR="006F29B9" w:rsidRPr="006F29B9">
        <w:rPr>
          <w:rFonts w:ascii="Verdana" w:hAnsi="Verdana"/>
          <w:sz w:val="20"/>
          <w:szCs w:val="20"/>
        </w:rPr>
        <w:t xml:space="preserve"> </w:t>
      </w:r>
      <w:r w:rsidR="006F29B9">
        <w:rPr>
          <w:rFonts w:ascii="Verdana" w:hAnsi="Verdana"/>
          <w:sz w:val="20"/>
          <w:szCs w:val="20"/>
        </w:rPr>
        <w:t>over de rol van de evaluerende mentor en</w:t>
      </w:r>
      <w:r w:rsidR="005470A3">
        <w:rPr>
          <w:rFonts w:ascii="Verdana" w:hAnsi="Verdana"/>
          <w:sz w:val="20"/>
          <w:szCs w:val="20"/>
        </w:rPr>
        <w:t xml:space="preserve"> wordt de mentor geconfronteerd met </w:t>
      </w:r>
      <w:r w:rsidR="006F29B9">
        <w:rPr>
          <w:rFonts w:ascii="Verdana" w:hAnsi="Verdana"/>
          <w:sz w:val="20"/>
          <w:szCs w:val="20"/>
        </w:rPr>
        <w:t>rolconflicten</w:t>
      </w:r>
      <w:r>
        <w:rPr>
          <w:rFonts w:ascii="Verdana" w:hAnsi="Verdana"/>
          <w:sz w:val="20"/>
          <w:szCs w:val="20"/>
        </w:rPr>
        <w:t xml:space="preserve">. </w:t>
      </w:r>
    </w:p>
    <w:p w:rsidR="005470A3" w:rsidRDefault="005470A3" w:rsidP="00977CA7">
      <w:pPr>
        <w:spacing w:after="240" w:line="360" w:lineRule="auto"/>
        <w:jc w:val="both"/>
        <w:rPr>
          <w:rFonts w:ascii="Verdana" w:hAnsi="Verdana"/>
          <w:sz w:val="20"/>
          <w:szCs w:val="20"/>
        </w:rPr>
      </w:pPr>
      <w:r>
        <w:rPr>
          <w:rFonts w:ascii="Verdana" w:hAnsi="Verdana"/>
          <w:sz w:val="20"/>
          <w:szCs w:val="20"/>
        </w:rPr>
        <w:t>Onderzoek toont aan dat de mentoren weigerachtig zijn om studenten een onvoldoende te geven</w:t>
      </w:r>
      <w:r w:rsidR="00F55F7D">
        <w:rPr>
          <w:rFonts w:ascii="Verdana" w:hAnsi="Verdana"/>
          <w:sz w:val="20"/>
          <w:szCs w:val="20"/>
        </w:rPr>
        <w:t xml:space="preserve"> voor deze finale stage</w:t>
      </w:r>
      <w:r w:rsidR="002150DA">
        <w:rPr>
          <w:rFonts w:ascii="Verdana" w:hAnsi="Verdana"/>
          <w:sz w:val="20"/>
          <w:szCs w:val="20"/>
        </w:rPr>
        <w:t xml:space="preserve"> en dit omwille van diverse redenen</w:t>
      </w:r>
      <w:r>
        <w:rPr>
          <w:rFonts w:ascii="Verdana" w:hAnsi="Verdana"/>
          <w:sz w:val="20"/>
          <w:szCs w:val="20"/>
        </w:rPr>
        <w:t xml:space="preserve">: </w:t>
      </w:r>
      <w:r w:rsidR="002150DA">
        <w:rPr>
          <w:rFonts w:ascii="Verdana" w:hAnsi="Verdana"/>
          <w:sz w:val="20"/>
          <w:szCs w:val="20"/>
        </w:rPr>
        <w:t>gevoelens van schuld, angst en</w:t>
      </w:r>
      <w:r>
        <w:rPr>
          <w:rFonts w:ascii="Verdana" w:hAnsi="Verdana"/>
          <w:sz w:val="20"/>
          <w:szCs w:val="20"/>
        </w:rPr>
        <w:t xml:space="preserve"> persoonlijk falen, gebrek aan zelfvertrouwen, angst voor klachten tegen de beslissingen, moeilijkheden om de evaluatiedocumenten juist te hanteren en te be</w:t>
      </w:r>
      <w:r w:rsidR="002150DA">
        <w:rPr>
          <w:rFonts w:ascii="Verdana" w:hAnsi="Verdana"/>
          <w:sz w:val="20"/>
          <w:szCs w:val="20"/>
        </w:rPr>
        <w:t>grijpen, tekort aan personeel,</w:t>
      </w:r>
      <w:r>
        <w:rPr>
          <w:rFonts w:ascii="Verdana" w:hAnsi="Verdana"/>
          <w:sz w:val="20"/>
          <w:szCs w:val="20"/>
        </w:rPr>
        <w:t xml:space="preserve"> gebrek aan tijd om de taak van mentor goed uit te voeren</w:t>
      </w:r>
      <w:r w:rsidR="00F55F7D">
        <w:rPr>
          <w:rFonts w:ascii="Verdana" w:hAnsi="Verdana"/>
          <w:sz w:val="20"/>
          <w:szCs w:val="20"/>
        </w:rPr>
        <w:t xml:space="preserve"> en</w:t>
      </w:r>
      <w:r>
        <w:rPr>
          <w:rFonts w:ascii="Verdana" w:hAnsi="Verdana"/>
          <w:sz w:val="20"/>
          <w:szCs w:val="20"/>
        </w:rPr>
        <w:t xml:space="preserve"> gebrek aan ondersteuning voor de mentor</w:t>
      </w:r>
      <w:r w:rsidR="006F29B9" w:rsidRPr="006F29B9">
        <w:rPr>
          <w:rFonts w:ascii="Verdana" w:hAnsi="Verdana"/>
          <w:sz w:val="20"/>
          <w:szCs w:val="20"/>
        </w:rPr>
        <w:t xml:space="preserve"> </w:t>
      </w:r>
      <w:r w:rsidR="006F29B9">
        <w:rPr>
          <w:rFonts w:ascii="Verdana" w:hAnsi="Verdana"/>
          <w:sz w:val="20"/>
          <w:szCs w:val="20"/>
        </w:rPr>
        <w:t>(Duffy, 2003</w:t>
      </w:r>
      <w:bookmarkStart w:id="0" w:name="_GoBack"/>
      <w:r w:rsidR="006A0AC3">
        <w:rPr>
          <w:rFonts w:ascii="Verdana" w:hAnsi="Verdana"/>
          <w:sz w:val="20"/>
          <w:szCs w:val="20"/>
        </w:rPr>
        <w:t xml:space="preserve">; </w:t>
      </w:r>
      <w:bookmarkEnd w:id="0"/>
      <w:r w:rsidR="006F29B9">
        <w:rPr>
          <w:rFonts w:ascii="Verdana" w:hAnsi="Verdana"/>
          <w:sz w:val="20"/>
          <w:szCs w:val="20"/>
        </w:rPr>
        <w:t>Luhanga, Yonge &amp; Myrick, 2008</w:t>
      </w:r>
      <w:r w:rsidR="006A0AC3">
        <w:rPr>
          <w:rFonts w:ascii="Verdana" w:hAnsi="Verdana"/>
          <w:sz w:val="20"/>
          <w:szCs w:val="20"/>
        </w:rPr>
        <w:t xml:space="preserve">; </w:t>
      </w:r>
      <w:r w:rsidR="006F29B9">
        <w:rPr>
          <w:rFonts w:ascii="Verdana" w:hAnsi="Verdana"/>
          <w:sz w:val="20"/>
          <w:szCs w:val="20"/>
        </w:rPr>
        <w:t>Webb &amp; Shakespeare, 2008).</w:t>
      </w:r>
    </w:p>
    <w:p w:rsidR="005470A3" w:rsidRDefault="005470A3" w:rsidP="00977CA7">
      <w:pPr>
        <w:spacing w:after="240" w:line="360" w:lineRule="auto"/>
        <w:jc w:val="both"/>
        <w:rPr>
          <w:rFonts w:ascii="Verdana" w:hAnsi="Verdana"/>
          <w:sz w:val="20"/>
          <w:szCs w:val="20"/>
        </w:rPr>
      </w:pPr>
      <w:r>
        <w:rPr>
          <w:rFonts w:ascii="Verdana" w:hAnsi="Verdana"/>
          <w:sz w:val="20"/>
          <w:szCs w:val="20"/>
        </w:rPr>
        <w:lastRenderedPageBreak/>
        <w:t xml:space="preserve">Sommige mentoren zien het </w:t>
      </w:r>
      <w:r w:rsidR="00647C0C">
        <w:rPr>
          <w:rFonts w:ascii="Verdana" w:hAnsi="Verdana"/>
          <w:sz w:val="20"/>
          <w:szCs w:val="20"/>
        </w:rPr>
        <w:t>geven van een onvoldoende aan een student als een gebrek aan zorg</w:t>
      </w:r>
      <w:r w:rsidR="000D6828">
        <w:rPr>
          <w:rFonts w:ascii="Verdana" w:hAnsi="Verdana"/>
          <w:sz w:val="20"/>
          <w:szCs w:val="20"/>
        </w:rPr>
        <w:t xml:space="preserve"> voor de student</w:t>
      </w:r>
      <w:r w:rsidR="00647C0C">
        <w:rPr>
          <w:rFonts w:ascii="Verdana" w:hAnsi="Verdana"/>
          <w:sz w:val="20"/>
          <w:szCs w:val="20"/>
        </w:rPr>
        <w:t>, terwijl zorg juist de essentie is van verpleegkunde. Scanlan et al. (2001) stellen hiertegenover dat zorg voor een student er misschien juist wel in kan bestaan om hem</w:t>
      </w:r>
      <w:r w:rsidR="002150DA">
        <w:rPr>
          <w:rFonts w:ascii="Verdana" w:hAnsi="Verdana"/>
          <w:sz w:val="20"/>
          <w:szCs w:val="20"/>
        </w:rPr>
        <w:t xml:space="preserve"> of haar</w:t>
      </w:r>
      <w:r w:rsidR="00647C0C">
        <w:rPr>
          <w:rFonts w:ascii="Verdana" w:hAnsi="Verdana"/>
          <w:sz w:val="20"/>
          <w:szCs w:val="20"/>
        </w:rPr>
        <w:t xml:space="preserve"> een onvoldoende te geven.</w:t>
      </w:r>
    </w:p>
    <w:p w:rsidR="00647C0C" w:rsidRDefault="00647C0C" w:rsidP="00977CA7">
      <w:pPr>
        <w:spacing w:after="240" w:line="360" w:lineRule="auto"/>
        <w:jc w:val="both"/>
        <w:rPr>
          <w:rFonts w:ascii="Verdana" w:hAnsi="Verdana"/>
          <w:sz w:val="20"/>
          <w:szCs w:val="20"/>
        </w:rPr>
      </w:pPr>
      <w:r>
        <w:rPr>
          <w:rFonts w:ascii="Verdana" w:hAnsi="Verdana"/>
          <w:sz w:val="20"/>
          <w:szCs w:val="20"/>
        </w:rPr>
        <w:t>Het doel van deze studie is het beter begrijpen van de ervaring</w:t>
      </w:r>
      <w:r w:rsidR="000D6828">
        <w:rPr>
          <w:rFonts w:ascii="Verdana" w:hAnsi="Verdana"/>
          <w:sz w:val="20"/>
          <w:szCs w:val="20"/>
        </w:rPr>
        <w:t>en</w:t>
      </w:r>
      <w:r>
        <w:rPr>
          <w:rFonts w:ascii="Verdana" w:hAnsi="Verdana"/>
          <w:sz w:val="20"/>
          <w:szCs w:val="20"/>
        </w:rPr>
        <w:t xml:space="preserve"> van mentoren </w:t>
      </w:r>
      <w:r w:rsidR="000D6828">
        <w:rPr>
          <w:rFonts w:ascii="Verdana" w:hAnsi="Verdana"/>
          <w:sz w:val="20"/>
          <w:szCs w:val="20"/>
        </w:rPr>
        <w:t>met het geven van een</w:t>
      </w:r>
      <w:r>
        <w:rPr>
          <w:rFonts w:ascii="Verdana" w:hAnsi="Verdana"/>
          <w:sz w:val="20"/>
          <w:szCs w:val="20"/>
        </w:rPr>
        <w:t xml:space="preserve"> onvoldoende aan studenten bij hun eindstage, </w:t>
      </w:r>
      <w:r w:rsidR="000D6828">
        <w:rPr>
          <w:rFonts w:ascii="Verdana" w:hAnsi="Verdana"/>
          <w:sz w:val="20"/>
          <w:szCs w:val="20"/>
        </w:rPr>
        <w:t xml:space="preserve">en meer specifiek </w:t>
      </w:r>
      <w:r w:rsidR="001E0310">
        <w:rPr>
          <w:rFonts w:ascii="Verdana" w:hAnsi="Verdana"/>
          <w:sz w:val="20"/>
          <w:szCs w:val="20"/>
        </w:rPr>
        <w:t>met</w:t>
      </w:r>
      <w:r>
        <w:rPr>
          <w:rFonts w:ascii="Verdana" w:hAnsi="Verdana"/>
          <w:sz w:val="20"/>
          <w:szCs w:val="20"/>
        </w:rPr>
        <w:t xml:space="preserve"> wat het vraagt en wat er nodig is om deze beslissing te nemen.</w:t>
      </w:r>
    </w:p>
    <w:p w:rsidR="00647C0C" w:rsidRDefault="00647C0C" w:rsidP="00977CA7">
      <w:pPr>
        <w:spacing w:after="240" w:line="360" w:lineRule="auto"/>
        <w:jc w:val="both"/>
        <w:rPr>
          <w:rFonts w:ascii="Verdana" w:hAnsi="Verdana"/>
          <w:b/>
          <w:sz w:val="20"/>
          <w:szCs w:val="20"/>
        </w:rPr>
      </w:pPr>
      <w:r w:rsidRPr="00647C0C">
        <w:rPr>
          <w:rFonts w:ascii="Verdana" w:hAnsi="Verdana"/>
          <w:b/>
          <w:sz w:val="20"/>
          <w:szCs w:val="20"/>
        </w:rPr>
        <w:t>Onderzoeksmethode</w:t>
      </w:r>
    </w:p>
    <w:p w:rsidR="00647C0C" w:rsidRDefault="009C23ED" w:rsidP="00977CA7">
      <w:pPr>
        <w:spacing w:after="240" w:line="360" w:lineRule="auto"/>
        <w:jc w:val="both"/>
        <w:rPr>
          <w:rFonts w:ascii="Verdana" w:hAnsi="Verdana"/>
          <w:sz w:val="20"/>
          <w:szCs w:val="20"/>
        </w:rPr>
      </w:pPr>
      <w:r>
        <w:rPr>
          <w:rFonts w:ascii="Verdana" w:hAnsi="Verdana"/>
          <w:sz w:val="20"/>
          <w:szCs w:val="20"/>
        </w:rPr>
        <w:t>Dit kwalitatief hermeneutisch onderzoek</w:t>
      </w:r>
      <w:r w:rsidR="00FD68F5">
        <w:rPr>
          <w:rStyle w:val="Voetnootmarkering"/>
          <w:rFonts w:ascii="Verdana" w:hAnsi="Verdana"/>
          <w:sz w:val="20"/>
          <w:szCs w:val="20"/>
        </w:rPr>
        <w:footnoteReference w:id="1"/>
      </w:r>
      <w:r>
        <w:rPr>
          <w:rFonts w:ascii="Verdana" w:hAnsi="Verdana"/>
          <w:sz w:val="20"/>
          <w:szCs w:val="20"/>
        </w:rPr>
        <w:t xml:space="preserve"> maakte gebruik van een doelgerichte steekproef van 19 deelnemers. Om geïncludeerd te worden, moesten de mentoren geregistreerd zijn bij de Nursing and Midwifery Council, een kwalificatie hebben als mentor en betrokken zijn in een situatie waarin ze een student begeleid hadden en een onvoldoende gegeven hadden bij de eindstage. </w:t>
      </w:r>
      <w:r w:rsidR="00F346BC">
        <w:rPr>
          <w:rFonts w:ascii="Verdana" w:hAnsi="Verdana"/>
          <w:sz w:val="20"/>
          <w:szCs w:val="20"/>
        </w:rPr>
        <w:t>De d</w:t>
      </w:r>
      <w:r>
        <w:rPr>
          <w:rFonts w:ascii="Verdana" w:hAnsi="Verdana"/>
          <w:sz w:val="20"/>
          <w:szCs w:val="20"/>
        </w:rPr>
        <w:t>eelnemers, met een variatie aan geslacht, leeftijd, ervaring en etnische achtergrond, kwamen uit zeven verschillende organisaties.</w:t>
      </w:r>
    </w:p>
    <w:p w:rsidR="009C23ED" w:rsidRDefault="00F346BC" w:rsidP="00977CA7">
      <w:pPr>
        <w:spacing w:after="240" w:line="360" w:lineRule="auto"/>
        <w:jc w:val="both"/>
        <w:rPr>
          <w:rFonts w:ascii="Verdana" w:hAnsi="Verdana"/>
          <w:sz w:val="20"/>
          <w:szCs w:val="20"/>
        </w:rPr>
      </w:pPr>
      <w:r>
        <w:rPr>
          <w:rFonts w:ascii="Verdana" w:hAnsi="Verdana"/>
          <w:sz w:val="20"/>
          <w:szCs w:val="20"/>
        </w:rPr>
        <w:t xml:space="preserve">De analyse </w:t>
      </w:r>
      <w:r w:rsidR="00536149">
        <w:rPr>
          <w:rFonts w:ascii="Verdana" w:hAnsi="Verdana"/>
          <w:sz w:val="20"/>
          <w:szCs w:val="20"/>
        </w:rPr>
        <w:t xml:space="preserve">van de interviews </w:t>
      </w:r>
      <w:r>
        <w:rPr>
          <w:rFonts w:ascii="Verdana" w:hAnsi="Verdana"/>
          <w:sz w:val="20"/>
          <w:szCs w:val="20"/>
        </w:rPr>
        <w:t xml:space="preserve">gebeurde </w:t>
      </w:r>
      <w:r w:rsidR="001E0310">
        <w:rPr>
          <w:rFonts w:ascii="Verdana" w:hAnsi="Verdana"/>
          <w:sz w:val="20"/>
          <w:szCs w:val="20"/>
        </w:rPr>
        <w:t>in</w:t>
      </w:r>
      <w:r>
        <w:rPr>
          <w:rFonts w:ascii="Verdana" w:hAnsi="Verdana"/>
          <w:sz w:val="20"/>
          <w:szCs w:val="20"/>
        </w:rPr>
        <w:t xml:space="preserve"> vier fasen</w:t>
      </w:r>
      <w:r w:rsidR="001E0310">
        <w:rPr>
          <w:rFonts w:ascii="Verdana" w:hAnsi="Verdana"/>
          <w:sz w:val="20"/>
          <w:szCs w:val="20"/>
        </w:rPr>
        <w:t>,</w:t>
      </w:r>
      <w:r>
        <w:rPr>
          <w:rFonts w:ascii="Verdana" w:hAnsi="Verdana"/>
          <w:sz w:val="20"/>
          <w:szCs w:val="20"/>
        </w:rPr>
        <w:t xml:space="preserve"> gebaseerd op Gadamer’s principes, waarover meer </w:t>
      </w:r>
      <w:r w:rsidR="001E0310">
        <w:rPr>
          <w:rFonts w:ascii="Verdana" w:hAnsi="Verdana"/>
          <w:sz w:val="20"/>
          <w:szCs w:val="20"/>
        </w:rPr>
        <w:t xml:space="preserve">informatie </w:t>
      </w:r>
      <w:r>
        <w:rPr>
          <w:rFonts w:ascii="Verdana" w:hAnsi="Verdana"/>
          <w:sz w:val="20"/>
          <w:szCs w:val="20"/>
        </w:rPr>
        <w:t>in het artikel</w:t>
      </w:r>
      <w:r w:rsidR="001E0310">
        <w:rPr>
          <w:rFonts w:ascii="Verdana" w:hAnsi="Verdana"/>
          <w:sz w:val="20"/>
          <w:szCs w:val="20"/>
        </w:rPr>
        <w:t xml:space="preserve"> gevonden kan worden</w:t>
      </w:r>
      <w:r>
        <w:rPr>
          <w:rFonts w:ascii="Verdana" w:hAnsi="Verdana"/>
          <w:sz w:val="20"/>
          <w:szCs w:val="20"/>
        </w:rPr>
        <w:t xml:space="preserve">. De </w:t>
      </w:r>
      <w:r w:rsidR="000D6828">
        <w:rPr>
          <w:rFonts w:ascii="Verdana" w:hAnsi="Verdana"/>
          <w:sz w:val="20"/>
          <w:szCs w:val="20"/>
        </w:rPr>
        <w:t>methodologische kwaliteit</w:t>
      </w:r>
      <w:r>
        <w:rPr>
          <w:rFonts w:ascii="Verdana" w:hAnsi="Verdana"/>
          <w:sz w:val="20"/>
          <w:szCs w:val="20"/>
        </w:rPr>
        <w:t xml:space="preserve"> van het onderzoek werd </w:t>
      </w:r>
      <w:r w:rsidR="001D22A8">
        <w:rPr>
          <w:rFonts w:ascii="Verdana" w:hAnsi="Verdana"/>
          <w:sz w:val="20"/>
          <w:szCs w:val="20"/>
        </w:rPr>
        <w:t>bewaakt</w:t>
      </w:r>
      <w:r>
        <w:rPr>
          <w:rFonts w:ascii="Verdana" w:hAnsi="Verdana"/>
          <w:sz w:val="20"/>
          <w:szCs w:val="20"/>
        </w:rPr>
        <w:t xml:space="preserve"> door het bijhouden van memo’s over beslissingen, door het bediscussiëren van de </w:t>
      </w:r>
      <w:r w:rsidR="001E0310">
        <w:rPr>
          <w:rFonts w:ascii="Verdana" w:hAnsi="Verdana"/>
          <w:sz w:val="20"/>
          <w:szCs w:val="20"/>
        </w:rPr>
        <w:t xml:space="preserve">bevindingen </w:t>
      </w:r>
      <w:r>
        <w:rPr>
          <w:rFonts w:ascii="Verdana" w:hAnsi="Verdana"/>
          <w:sz w:val="20"/>
          <w:szCs w:val="20"/>
        </w:rPr>
        <w:t>met een onderzoeksteam en door het gebruik van letterlijke citaten uit de interviews als illustratie van de resultaten.</w:t>
      </w:r>
    </w:p>
    <w:p w:rsidR="00F346BC" w:rsidRDefault="00F346BC" w:rsidP="00977CA7">
      <w:pPr>
        <w:spacing w:after="240" w:line="360" w:lineRule="auto"/>
        <w:jc w:val="both"/>
        <w:rPr>
          <w:rFonts w:ascii="Verdana" w:hAnsi="Verdana"/>
          <w:b/>
          <w:sz w:val="20"/>
          <w:szCs w:val="20"/>
        </w:rPr>
      </w:pPr>
      <w:r>
        <w:rPr>
          <w:rFonts w:ascii="Verdana" w:hAnsi="Verdana"/>
          <w:b/>
          <w:sz w:val="20"/>
          <w:szCs w:val="20"/>
        </w:rPr>
        <w:t>Resultaten</w:t>
      </w:r>
    </w:p>
    <w:p w:rsidR="00F346BC" w:rsidRDefault="00F346BC" w:rsidP="00977CA7">
      <w:pPr>
        <w:spacing w:after="240" w:line="360" w:lineRule="auto"/>
        <w:jc w:val="both"/>
        <w:rPr>
          <w:rFonts w:ascii="Verdana" w:hAnsi="Verdana"/>
          <w:sz w:val="20"/>
          <w:szCs w:val="20"/>
        </w:rPr>
      </w:pPr>
      <w:r>
        <w:rPr>
          <w:rFonts w:ascii="Verdana" w:hAnsi="Verdana"/>
          <w:sz w:val="20"/>
          <w:szCs w:val="20"/>
        </w:rPr>
        <w:t xml:space="preserve">Aanvankelijk </w:t>
      </w:r>
      <w:r w:rsidR="008F5A6D">
        <w:rPr>
          <w:rFonts w:ascii="Verdana" w:hAnsi="Verdana"/>
          <w:sz w:val="20"/>
          <w:szCs w:val="20"/>
        </w:rPr>
        <w:t>detecteerden de onderzoekers</w:t>
      </w:r>
      <w:r>
        <w:rPr>
          <w:rFonts w:ascii="Verdana" w:hAnsi="Verdana"/>
          <w:sz w:val="20"/>
          <w:szCs w:val="20"/>
        </w:rPr>
        <w:t xml:space="preserve"> drie hoofdthema</w:t>
      </w:r>
      <w:r w:rsidR="008F5A6D">
        <w:rPr>
          <w:rFonts w:ascii="Verdana" w:hAnsi="Verdana"/>
          <w:sz w:val="20"/>
          <w:szCs w:val="20"/>
        </w:rPr>
        <w:t>’</w:t>
      </w:r>
      <w:r>
        <w:rPr>
          <w:rFonts w:ascii="Verdana" w:hAnsi="Verdana"/>
          <w:sz w:val="20"/>
          <w:szCs w:val="20"/>
        </w:rPr>
        <w:t xml:space="preserve">s </w:t>
      </w:r>
      <w:r w:rsidR="008F5A6D">
        <w:rPr>
          <w:rFonts w:ascii="Verdana" w:hAnsi="Verdana"/>
          <w:sz w:val="20"/>
          <w:szCs w:val="20"/>
        </w:rPr>
        <w:t>op basis van</w:t>
      </w:r>
      <w:r>
        <w:rPr>
          <w:rFonts w:ascii="Verdana" w:hAnsi="Verdana"/>
          <w:sz w:val="20"/>
          <w:szCs w:val="20"/>
        </w:rPr>
        <w:t xml:space="preserve"> de analyse van de interviews: </w:t>
      </w:r>
      <w:r w:rsidR="002150DA">
        <w:rPr>
          <w:rFonts w:ascii="Verdana" w:hAnsi="Verdana"/>
          <w:sz w:val="20"/>
          <w:szCs w:val="20"/>
        </w:rPr>
        <w:t xml:space="preserve">(1) </w:t>
      </w:r>
      <w:r>
        <w:rPr>
          <w:rFonts w:ascii="Verdana" w:hAnsi="Verdana"/>
          <w:sz w:val="20"/>
          <w:szCs w:val="20"/>
        </w:rPr>
        <w:t xml:space="preserve">de </w:t>
      </w:r>
      <w:r w:rsidR="008E479A">
        <w:rPr>
          <w:rFonts w:ascii="Verdana" w:hAnsi="Verdana"/>
          <w:sz w:val="20"/>
          <w:szCs w:val="20"/>
        </w:rPr>
        <w:t>“</w:t>
      </w:r>
      <w:r>
        <w:rPr>
          <w:rFonts w:ascii="Verdana" w:hAnsi="Verdana"/>
          <w:sz w:val="20"/>
          <w:szCs w:val="20"/>
        </w:rPr>
        <w:t>persoonlijke prijs</w:t>
      </w:r>
      <w:r w:rsidR="008E479A">
        <w:rPr>
          <w:rFonts w:ascii="Verdana" w:hAnsi="Verdana"/>
          <w:sz w:val="20"/>
          <w:szCs w:val="20"/>
        </w:rPr>
        <w:t>”</w:t>
      </w:r>
      <w:r>
        <w:rPr>
          <w:rFonts w:ascii="Verdana" w:hAnsi="Verdana"/>
          <w:sz w:val="20"/>
          <w:szCs w:val="20"/>
        </w:rPr>
        <w:t xml:space="preserve">, </w:t>
      </w:r>
      <w:r w:rsidR="002150DA">
        <w:rPr>
          <w:rFonts w:ascii="Verdana" w:hAnsi="Verdana"/>
          <w:sz w:val="20"/>
          <w:szCs w:val="20"/>
        </w:rPr>
        <w:t xml:space="preserve">(2) </w:t>
      </w:r>
      <w:r>
        <w:rPr>
          <w:rFonts w:ascii="Verdana" w:hAnsi="Verdana"/>
          <w:sz w:val="20"/>
          <w:szCs w:val="20"/>
        </w:rPr>
        <w:t xml:space="preserve">een gevoel van professionele verantwoordelijkheid en </w:t>
      </w:r>
      <w:r w:rsidR="008E479A">
        <w:rPr>
          <w:rFonts w:ascii="Verdana" w:hAnsi="Verdana"/>
          <w:sz w:val="20"/>
          <w:szCs w:val="20"/>
        </w:rPr>
        <w:t>toerekenbaarheid en</w:t>
      </w:r>
      <w:r w:rsidR="000D6828">
        <w:rPr>
          <w:rFonts w:ascii="Verdana" w:hAnsi="Verdana"/>
          <w:sz w:val="20"/>
          <w:szCs w:val="20"/>
        </w:rPr>
        <w:t xml:space="preserve"> (3)</w:t>
      </w:r>
      <w:r w:rsidR="008E479A">
        <w:rPr>
          <w:rFonts w:ascii="Verdana" w:hAnsi="Verdana"/>
          <w:sz w:val="20"/>
          <w:szCs w:val="20"/>
        </w:rPr>
        <w:t xml:space="preserve"> “de kracht hebben om”. Na verd</w:t>
      </w:r>
      <w:r w:rsidR="004F7040">
        <w:rPr>
          <w:rFonts w:ascii="Verdana" w:hAnsi="Verdana"/>
          <w:sz w:val="20"/>
          <w:szCs w:val="20"/>
        </w:rPr>
        <w:t>ere reflectie over deze thema’s</w:t>
      </w:r>
      <w:r w:rsidR="008E479A">
        <w:rPr>
          <w:rFonts w:ascii="Verdana" w:hAnsi="Verdana"/>
          <w:sz w:val="20"/>
          <w:szCs w:val="20"/>
        </w:rPr>
        <w:t xml:space="preserve"> werd vastgesteld dat deze thema’s ook verschillende elementen omvatten die te maken hebben met </w:t>
      </w:r>
      <w:r w:rsidR="00536149">
        <w:rPr>
          <w:rFonts w:ascii="Verdana" w:hAnsi="Verdana"/>
          <w:sz w:val="20"/>
          <w:szCs w:val="20"/>
        </w:rPr>
        <w:t xml:space="preserve">het concept </w:t>
      </w:r>
      <w:r w:rsidR="008E479A">
        <w:rPr>
          <w:rFonts w:ascii="Verdana" w:hAnsi="Verdana"/>
          <w:sz w:val="20"/>
          <w:szCs w:val="20"/>
        </w:rPr>
        <w:t xml:space="preserve">‘morele moed’. Daarom werden de hoofdthema’s geherformuleerd </w:t>
      </w:r>
      <w:r w:rsidR="002150DA">
        <w:rPr>
          <w:rFonts w:ascii="Verdana" w:hAnsi="Verdana"/>
          <w:sz w:val="20"/>
          <w:szCs w:val="20"/>
        </w:rPr>
        <w:t>als (1)</w:t>
      </w:r>
      <w:r w:rsidR="008E479A">
        <w:rPr>
          <w:rFonts w:ascii="Verdana" w:hAnsi="Verdana"/>
          <w:sz w:val="20"/>
          <w:szCs w:val="20"/>
        </w:rPr>
        <w:t xml:space="preserve"> het ervaren van morele stress (de persoonlijke prijs), </w:t>
      </w:r>
      <w:r w:rsidR="002150DA">
        <w:rPr>
          <w:rFonts w:ascii="Verdana" w:hAnsi="Verdana"/>
          <w:sz w:val="20"/>
          <w:szCs w:val="20"/>
        </w:rPr>
        <w:t xml:space="preserve">(2) </w:t>
      </w:r>
      <w:r w:rsidR="008E479A">
        <w:rPr>
          <w:rFonts w:ascii="Verdana" w:hAnsi="Verdana"/>
          <w:sz w:val="20"/>
          <w:szCs w:val="20"/>
        </w:rPr>
        <w:t xml:space="preserve">het aan de dag leggen van morele integriteit (professionele </w:t>
      </w:r>
      <w:r w:rsidR="008E479A">
        <w:rPr>
          <w:rFonts w:ascii="Verdana" w:hAnsi="Verdana"/>
          <w:sz w:val="20"/>
          <w:szCs w:val="20"/>
        </w:rPr>
        <w:lastRenderedPageBreak/>
        <w:t>verantwoordelij</w:t>
      </w:r>
      <w:r w:rsidR="008F5A6D">
        <w:rPr>
          <w:rFonts w:ascii="Verdana" w:hAnsi="Verdana"/>
          <w:sz w:val="20"/>
          <w:szCs w:val="20"/>
        </w:rPr>
        <w:t xml:space="preserve">kheid en toerekenbaarheid) en </w:t>
      </w:r>
      <w:r w:rsidR="002150DA">
        <w:rPr>
          <w:rFonts w:ascii="Verdana" w:hAnsi="Verdana"/>
          <w:sz w:val="20"/>
          <w:szCs w:val="20"/>
        </w:rPr>
        <w:t xml:space="preserve">(3) </w:t>
      </w:r>
      <w:r w:rsidR="008F5A6D">
        <w:rPr>
          <w:rFonts w:ascii="Verdana" w:hAnsi="Verdana"/>
          <w:sz w:val="20"/>
          <w:szCs w:val="20"/>
        </w:rPr>
        <w:t>het</w:t>
      </w:r>
      <w:r w:rsidR="008E479A">
        <w:rPr>
          <w:rFonts w:ascii="Verdana" w:hAnsi="Verdana"/>
          <w:sz w:val="20"/>
          <w:szCs w:val="20"/>
        </w:rPr>
        <w:t xml:space="preserve"> daaruit</w:t>
      </w:r>
      <w:r w:rsidR="008F5A6D">
        <w:rPr>
          <w:rFonts w:ascii="Verdana" w:hAnsi="Verdana"/>
          <w:sz w:val="20"/>
          <w:szCs w:val="20"/>
        </w:rPr>
        <w:t xml:space="preserve"> volgende </w:t>
      </w:r>
      <w:r w:rsidR="004F7040">
        <w:rPr>
          <w:rFonts w:ascii="Verdana" w:hAnsi="Verdana"/>
          <w:sz w:val="20"/>
          <w:szCs w:val="20"/>
        </w:rPr>
        <w:t>‘</w:t>
      </w:r>
      <w:r w:rsidR="008F5A6D">
        <w:rPr>
          <w:rFonts w:ascii="Verdana" w:hAnsi="Verdana"/>
          <w:sz w:val="20"/>
          <w:szCs w:val="20"/>
        </w:rPr>
        <w:t>moreel residu</w:t>
      </w:r>
      <w:r w:rsidR="004F7040">
        <w:rPr>
          <w:rFonts w:ascii="Verdana" w:hAnsi="Verdana"/>
          <w:sz w:val="20"/>
          <w:szCs w:val="20"/>
        </w:rPr>
        <w:t>’</w:t>
      </w:r>
      <w:r w:rsidR="008F5A6D">
        <w:rPr>
          <w:rFonts w:ascii="Verdana" w:hAnsi="Verdana"/>
          <w:sz w:val="20"/>
          <w:szCs w:val="20"/>
        </w:rPr>
        <w:t xml:space="preserve"> </w:t>
      </w:r>
      <w:r w:rsidR="000D6828">
        <w:rPr>
          <w:rStyle w:val="Voetnootmarkering"/>
          <w:rFonts w:ascii="Verdana" w:hAnsi="Verdana"/>
          <w:sz w:val="20"/>
          <w:szCs w:val="20"/>
        </w:rPr>
        <w:footnoteReference w:id="2"/>
      </w:r>
      <w:r w:rsidR="000D6828">
        <w:rPr>
          <w:rFonts w:ascii="Verdana" w:hAnsi="Verdana"/>
          <w:sz w:val="20"/>
          <w:szCs w:val="20"/>
        </w:rPr>
        <w:t xml:space="preserve"> </w:t>
      </w:r>
      <w:r w:rsidR="008F5A6D" w:rsidRPr="009E434F">
        <w:rPr>
          <w:rFonts w:ascii="Verdana" w:hAnsi="Verdana"/>
          <w:sz w:val="20"/>
          <w:szCs w:val="20"/>
        </w:rPr>
        <w:t>(</w:t>
      </w:r>
      <w:r w:rsidR="008E479A" w:rsidRPr="009E434F">
        <w:rPr>
          <w:rFonts w:ascii="Verdana" w:hAnsi="Verdana"/>
          <w:sz w:val="20"/>
          <w:szCs w:val="20"/>
        </w:rPr>
        <w:t xml:space="preserve">de moed hebben om studenten een onvoldoende te geven maar zich </w:t>
      </w:r>
      <w:r w:rsidR="009639AF" w:rsidRPr="009E434F">
        <w:rPr>
          <w:rFonts w:ascii="Verdana" w:hAnsi="Verdana"/>
          <w:sz w:val="20"/>
          <w:szCs w:val="20"/>
        </w:rPr>
        <w:t xml:space="preserve">tegelijkertijd </w:t>
      </w:r>
      <w:r w:rsidR="009E434F">
        <w:rPr>
          <w:rFonts w:ascii="Verdana" w:hAnsi="Verdana"/>
          <w:sz w:val="20"/>
          <w:szCs w:val="20"/>
        </w:rPr>
        <w:t xml:space="preserve">machteloos </w:t>
      </w:r>
      <w:r w:rsidR="008E479A" w:rsidRPr="009E434F">
        <w:rPr>
          <w:rFonts w:ascii="Verdana" w:hAnsi="Verdana"/>
          <w:sz w:val="20"/>
          <w:szCs w:val="20"/>
        </w:rPr>
        <w:t xml:space="preserve">voelen om iets te veranderen aan </w:t>
      </w:r>
      <w:r w:rsidR="009639AF" w:rsidRPr="009E434F">
        <w:rPr>
          <w:rFonts w:ascii="Verdana" w:hAnsi="Verdana"/>
          <w:sz w:val="20"/>
          <w:szCs w:val="20"/>
        </w:rPr>
        <w:t>een gebrek aan morele integriteit bij collega beoordelaars</w:t>
      </w:r>
      <w:r w:rsidR="009E434F">
        <w:rPr>
          <w:rFonts w:ascii="Verdana" w:hAnsi="Verdana"/>
          <w:sz w:val="20"/>
          <w:szCs w:val="20"/>
        </w:rPr>
        <w:t>)</w:t>
      </w:r>
      <w:r w:rsidR="00EE3480" w:rsidRPr="00EE3480">
        <w:rPr>
          <w:rStyle w:val="Voetnootmarkering"/>
          <w:rFonts w:ascii="Verdana" w:hAnsi="Verdana"/>
          <w:sz w:val="20"/>
          <w:szCs w:val="20"/>
        </w:rPr>
        <w:t xml:space="preserve"> </w:t>
      </w:r>
      <w:r w:rsidR="00EE3480">
        <w:rPr>
          <w:rStyle w:val="Voetnootmarkering"/>
          <w:rFonts w:ascii="Verdana" w:hAnsi="Verdana"/>
          <w:sz w:val="20"/>
          <w:szCs w:val="20"/>
        </w:rPr>
        <w:footnoteReference w:id="3"/>
      </w:r>
      <w:r w:rsidR="009639AF" w:rsidRPr="009E434F">
        <w:rPr>
          <w:rFonts w:ascii="Verdana" w:hAnsi="Verdana"/>
          <w:sz w:val="20"/>
          <w:szCs w:val="20"/>
        </w:rPr>
        <w:t xml:space="preserve">. </w:t>
      </w:r>
    </w:p>
    <w:p w:rsidR="00C12C50" w:rsidRPr="000D6828" w:rsidRDefault="00C12C50" w:rsidP="00C12C50">
      <w:pPr>
        <w:spacing w:after="240" w:line="360" w:lineRule="auto"/>
        <w:jc w:val="both"/>
        <w:rPr>
          <w:rFonts w:ascii="Verdana" w:hAnsi="Verdana"/>
          <w:sz w:val="20"/>
          <w:szCs w:val="20"/>
        </w:rPr>
      </w:pPr>
      <w:r>
        <w:rPr>
          <w:rFonts w:ascii="Verdana" w:hAnsi="Verdana"/>
          <w:sz w:val="20"/>
          <w:szCs w:val="20"/>
        </w:rPr>
        <w:t>Samengevat beschrijven de resultaten van deze studie het (finaal) beoordelen van de student als competente verpleegkundige, klaar voor het werkveld</w:t>
      </w:r>
      <w:r w:rsidR="00536149">
        <w:rPr>
          <w:rFonts w:ascii="Verdana" w:hAnsi="Verdana"/>
          <w:sz w:val="20"/>
          <w:szCs w:val="20"/>
        </w:rPr>
        <w:t>,</w:t>
      </w:r>
      <w:r>
        <w:rPr>
          <w:rFonts w:ascii="Verdana" w:hAnsi="Verdana"/>
          <w:sz w:val="20"/>
          <w:szCs w:val="20"/>
        </w:rPr>
        <w:t xml:space="preserve"> als een ethische activiteit, waarbij de gevolgen van deze beslissing voor de student, voor de patiënt en voor de lector in de juiste proportie moeten afgewogen worden tegenover het algemeen belang en het belang van het verpleegkundig beroep. Mentoren erv</w:t>
      </w:r>
      <w:r w:rsidR="009E434F">
        <w:rPr>
          <w:rFonts w:ascii="Verdana" w:hAnsi="Verdana"/>
          <w:sz w:val="20"/>
          <w:szCs w:val="20"/>
        </w:rPr>
        <w:t>aarden</w:t>
      </w:r>
      <w:r>
        <w:rPr>
          <w:rFonts w:ascii="Verdana" w:hAnsi="Verdana"/>
          <w:sz w:val="20"/>
          <w:szCs w:val="20"/>
        </w:rPr>
        <w:t xml:space="preserve"> dat het goed opnemen van deze verantwoorde</w:t>
      </w:r>
      <w:r w:rsidR="001D22A8">
        <w:rPr>
          <w:rFonts w:ascii="Verdana" w:hAnsi="Verdana"/>
          <w:sz w:val="20"/>
          <w:szCs w:val="20"/>
        </w:rPr>
        <w:t>lijkheid niet altijd eenvoudig was en gepaard ging</w:t>
      </w:r>
      <w:r>
        <w:rPr>
          <w:rFonts w:ascii="Verdana" w:hAnsi="Verdana"/>
          <w:sz w:val="20"/>
          <w:szCs w:val="20"/>
        </w:rPr>
        <w:t xml:space="preserve"> met </w:t>
      </w:r>
      <w:r w:rsidRPr="00C12C50">
        <w:rPr>
          <w:rFonts w:ascii="Verdana" w:hAnsi="Verdana"/>
          <w:b/>
          <w:sz w:val="20"/>
          <w:szCs w:val="20"/>
        </w:rPr>
        <w:t>morele stress</w:t>
      </w:r>
      <w:r w:rsidR="001D22A8">
        <w:rPr>
          <w:rFonts w:ascii="Verdana" w:hAnsi="Verdana"/>
          <w:sz w:val="20"/>
          <w:szCs w:val="20"/>
        </w:rPr>
        <w:t>. Mentoren steld</w:t>
      </w:r>
      <w:r>
        <w:rPr>
          <w:rFonts w:ascii="Verdana" w:hAnsi="Verdana"/>
          <w:sz w:val="20"/>
          <w:szCs w:val="20"/>
        </w:rPr>
        <w:t>en zich</w:t>
      </w:r>
      <w:r w:rsidR="001D22A8">
        <w:rPr>
          <w:rFonts w:ascii="Verdana" w:hAnsi="Verdana"/>
          <w:sz w:val="20"/>
          <w:szCs w:val="20"/>
        </w:rPr>
        <w:t xml:space="preserve"> bij het nemen van zulke beslissing</w:t>
      </w:r>
      <w:r>
        <w:rPr>
          <w:rFonts w:ascii="Verdana" w:hAnsi="Verdana"/>
          <w:sz w:val="20"/>
          <w:szCs w:val="20"/>
        </w:rPr>
        <w:t xml:space="preserve"> in vraag, </w:t>
      </w:r>
      <w:r w:rsidR="00B80516">
        <w:rPr>
          <w:rFonts w:ascii="Verdana" w:hAnsi="Verdana"/>
          <w:sz w:val="20"/>
          <w:szCs w:val="20"/>
        </w:rPr>
        <w:t>ondervonden</w:t>
      </w:r>
      <w:r w:rsidR="001D22A8">
        <w:rPr>
          <w:rFonts w:ascii="Verdana" w:hAnsi="Verdana"/>
          <w:sz w:val="20"/>
          <w:szCs w:val="20"/>
        </w:rPr>
        <w:t xml:space="preserve"> schuldgevoelens en hadd</w:t>
      </w:r>
      <w:r>
        <w:rPr>
          <w:rFonts w:ascii="Verdana" w:hAnsi="Verdana"/>
          <w:sz w:val="20"/>
          <w:szCs w:val="20"/>
        </w:rPr>
        <w:t>en het gevoel dat andere mentoren deze verantwoordelijkheid niet opgenomen hebben en dat zij fouten van anderen moe</w:t>
      </w:r>
      <w:r w:rsidR="001D22A8">
        <w:rPr>
          <w:rFonts w:ascii="Verdana" w:hAnsi="Verdana"/>
          <w:sz w:val="20"/>
          <w:szCs w:val="20"/>
        </w:rPr>
        <w:t>sten rechtzetten. Ook al wist</w:t>
      </w:r>
      <w:r>
        <w:rPr>
          <w:rFonts w:ascii="Verdana" w:hAnsi="Verdana"/>
          <w:sz w:val="20"/>
          <w:szCs w:val="20"/>
        </w:rPr>
        <w:t xml:space="preserve">en de mentoren dat zij wel de moed en de </w:t>
      </w:r>
      <w:r w:rsidRPr="00C12C50">
        <w:rPr>
          <w:rFonts w:ascii="Verdana" w:hAnsi="Verdana"/>
          <w:b/>
          <w:sz w:val="20"/>
          <w:szCs w:val="20"/>
        </w:rPr>
        <w:t>morele integriteit</w:t>
      </w:r>
      <w:r>
        <w:rPr>
          <w:rFonts w:ascii="Verdana" w:hAnsi="Verdana"/>
          <w:sz w:val="20"/>
          <w:szCs w:val="20"/>
        </w:rPr>
        <w:t xml:space="preserve"> aan de dag </w:t>
      </w:r>
      <w:r w:rsidR="001D22A8">
        <w:rPr>
          <w:rFonts w:ascii="Verdana" w:hAnsi="Verdana"/>
          <w:sz w:val="20"/>
          <w:szCs w:val="20"/>
        </w:rPr>
        <w:t xml:space="preserve">legden </w:t>
      </w:r>
      <w:r>
        <w:rPr>
          <w:rFonts w:ascii="Verdana" w:hAnsi="Verdana"/>
          <w:sz w:val="20"/>
          <w:szCs w:val="20"/>
        </w:rPr>
        <w:t>om op verantwoorde wijze de b</w:t>
      </w:r>
      <w:r w:rsidR="001D22A8">
        <w:rPr>
          <w:rFonts w:ascii="Verdana" w:hAnsi="Verdana"/>
          <w:sz w:val="20"/>
          <w:szCs w:val="20"/>
        </w:rPr>
        <w:t>eslissing te nemen, toch bleven</w:t>
      </w:r>
      <w:r>
        <w:rPr>
          <w:rFonts w:ascii="Verdana" w:hAnsi="Verdana"/>
          <w:sz w:val="20"/>
          <w:szCs w:val="20"/>
        </w:rPr>
        <w:t xml:space="preserve"> ze met een ‘</w:t>
      </w:r>
      <w:r w:rsidRPr="00C12C50">
        <w:rPr>
          <w:rFonts w:ascii="Verdana" w:hAnsi="Verdana"/>
          <w:b/>
          <w:sz w:val="20"/>
          <w:szCs w:val="20"/>
        </w:rPr>
        <w:t>moreel residu’</w:t>
      </w:r>
      <w:r>
        <w:rPr>
          <w:rFonts w:ascii="Verdana" w:hAnsi="Verdana"/>
          <w:sz w:val="20"/>
          <w:szCs w:val="20"/>
        </w:rPr>
        <w:t xml:space="preserve"> achter</w:t>
      </w:r>
      <w:r w:rsidR="001E0310">
        <w:rPr>
          <w:rFonts w:ascii="Verdana" w:hAnsi="Verdana"/>
          <w:sz w:val="20"/>
          <w:szCs w:val="20"/>
        </w:rPr>
        <w:t xml:space="preserve">. In deze context verwezen ze naar </w:t>
      </w:r>
      <w:r>
        <w:rPr>
          <w:rFonts w:ascii="Verdana" w:hAnsi="Verdana"/>
          <w:sz w:val="20"/>
          <w:szCs w:val="20"/>
        </w:rPr>
        <w:t>een gevoel van machteloosheid om iets te veranderen aan het probleem dat andere mentoren deze verantwoo</w:t>
      </w:r>
      <w:r w:rsidR="001D22A8">
        <w:rPr>
          <w:rFonts w:ascii="Verdana" w:hAnsi="Verdana"/>
          <w:sz w:val="20"/>
          <w:szCs w:val="20"/>
        </w:rPr>
        <w:t>rdelijkheid niet opna</w:t>
      </w:r>
      <w:r>
        <w:rPr>
          <w:rFonts w:ascii="Verdana" w:hAnsi="Verdana"/>
          <w:sz w:val="20"/>
          <w:szCs w:val="20"/>
        </w:rPr>
        <w:t>men</w:t>
      </w:r>
      <w:r w:rsidR="001D22A8">
        <w:rPr>
          <w:rFonts w:ascii="Verdana" w:hAnsi="Verdana"/>
          <w:sz w:val="20"/>
          <w:szCs w:val="20"/>
        </w:rPr>
        <w:t xml:space="preserve"> zoals zij wel deden</w:t>
      </w:r>
      <w:r>
        <w:rPr>
          <w:rFonts w:ascii="Verdana" w:hAnsi="Verdana"/>
          <w:sz w:val="20"/>
          <w:szCs w:val="20"/>
        </w:rPr>
        <w:t xml:space="preserve">. </w:t>
      </w:r>
      <w:r w:rsidR="001D22A8">
        <w:rPr>
          <w:rFonts w:ascii="Verdana" w:hAnsi="Verdana"/>
          <w:sz w:val="20"/>
          <w:szCs w:val="20"/>
        </w:rPr>
        <w:t>Hierna wordt dieper ingegaan op de drie belangrijke thema’s in de resultaten.</w:t>
      </w:r>
    </w:p>
    <w:p w:rsidR="0003491D" w:rsidRPr="002150DA" w:rsidRDefault="0003491D" w:rsidP="00977CA7">
      <w:pPr>
        <w:pStyle w:val="Lijstalinea"/>
        <w:numPr>
          <w:ilvl w:val="0"/>
          <w:numId w:val="6"/>
        </w:numPr>
        <w:spacing w:after="240" w:line="360" w:lineRule="auto"/>
        <w:jc w:val="both"/>
        <w:rPr>
          <w:rFonts w:ascii="Verdana" w:hAnsi="Verdana"/>
          <w:i/>
          <w:sz w:val="20"/>
          <w:szCs w:val="20"/>
        </w:rPr>
      </w:pPr>
      <w:r w:rsidRPr="002150DA">
        <w:rPr>
          <w:rFonts w:ascii="Verdana" w:hAnsi="Verdana"/>
          <w:i/>
          <w:sz w:val="20"/>
          <w:szCs w:val="20"/>
        </w:rPr>
        <w:t>Het ervaren van morele stress</w:t>
      </w:r>
    </w:p>
    <w:p w:rsidR="00AE28EC" w:rsidRDefault="008F5A6D" w:rsidP="00977CA7">
      <w:pPr>
        <w:spacing w:after="240" w:line="360" w:lineRule="auto"/>
        <w:jc w:val="both"/>
        <w:rPr>
          <w:rFonts w:ascii="Verdana" w:hAnsi="Verdana"/>
          <w:sz w:val="20"/>
          <w:szCs w:val="20"/>
        </w:rPr>
      </w:pPr>
      <w:r>
        <w:rPr>
          <w:rFonts w:ascii="Verdana" w:hAnsi="Verdana"/>
          <w:sz w:val="20"/>
          <w:szCs w:val="20"/>
        </w:rPr>
        <w:t>De mentoren ervaarden</w:t>
      </w:r>
      <w:r w:rsidR="00981F3C">
        <w:rPr>
          <w:rFonts w:ascii="Verdana" w:hAnsi="Verdana"/>
          <w:sz w:val="20"/>
          <w:szCs w:val="20"/>
        </w:rPr>
        <w:t xml:space="preserve"> </w:t>
      </w:r>
      <w:r>
        <w:rPr>
          <w:rFonts w:ascii="Verdana" w:hAnsi="Verdana"/>
          <w:sz w:val="20"/>
          <w:szCs w:val="20"/>
        </w:rPr>
        <w:t xml:space="preserve">morele stress bij het nemen van de beslissing om een onvoldoende te geven aan de student. </w:t>
      </w:r>
      <w:r w:rsidR="00C02CD8">
        <w:rPr>
          <w:rFonts w:ascii="Verdana" w:hAnsi="Verdana"/>
          <w:sz w:val="20"/>
          <w:szCs w:val="20"/>
        </w:rPr>
        <w:t>De</w:t>
      </w:r>
      <w:r>
        <w:rPr>
          <w:rFonts w:ascii="Verdana" w:hAnsi="Verdana"/>
          <w:sz w:val="20"/>
          <w:szCs w:val="20"/>
        </w:rPr>
        <w:t>ze</w:t>
      </w:r>
      <w:r w:rsidR="00C02CD8">
        <w:rPr>
          <w:rFonts w:ascii="Verdana" w:hAnsi="Verdana"/>
          <w:sz w:val="20"/>
          <w:szCs w:val="20"/>
        </w:rPr>
        <w:t xml:space="preserve"> morele stress </w:t>
      </w:r>
      <w:r w:rsidR="00FE6864">
        <w:rPr>
          <w:rFonts w:ascii="Verdana" w:hAnsi="Verdana"/>
          <w:sz w:val="20"/>
          <w:szCs w:val="20"/>
        </w:rPr>
        <w:t>ontstond</w:t>
      </w:r>
      <w:r w:rsidR="00C02CD8">
        <w:rPr>
          <w:rFonts w:ascii="Verdana" w:hAnsi="Verdana"/>
          <w:sz w:val="20"/>
          <w:szCs w:val="20"/>
        </w:rPr>
        <w:t xml:space="preserve"> in de eerste plaats </w:t>
      </w:r>
      <w:r w:rsidR="00FE6864">
        <w:rPr>
          <w:rFonts w:ascii="Verdana" w:hAnsi="Verdana"/>
          <w:sz w:val="20"/>
          <w:szCs w:val="20"/>
        </w:rPr>
        <w:t xml:space="preserve">door </w:t>
      </w:r>
      <w:r w:rsidR="00C02CD8">
        <w:rPr>
          <w:rFonts w:ascii="Verdana" w:hAnsi="Verdana"/>
          <w:sz w:val="20"/>
          <w:szCs w:val="20"/>
        </w:rPr>
        <w:t xml:space="preserve">de vraag </w:t>
      </w:r>
      <w:r w:rsidR="00FE6864">
        <w:rPr>
          <w:rFonts w:ascii="Verdana" w:hAnsi="Verdana"/>
          <w:sz w:val="20"/>
          <w:szCs w:val="20"/>
        </w:rPr>
        <w:t>die de mentor zich stelde of hij of zij</w:t>
      </w:r>
      <w:r w:rsidR="00C02CD8">
        <w:rPr>
          <w:rFonts w:ascii="Verdana" w:hAnsi="Verdana"/>
          <w:sz w:val="20"/>
          <w:szCs w:val="20"/>
        </w:rPr>
        <w:t xml:space="preserve"> wel juist gehandeld had met de student een onvoldoende te geven. </w:t>
      </w:r>
      <w:r w:rsidR="0003491D" w:rsidRPr="0003491D">
        <w:rPr>
          <w:rFonts w:ascii="Verdana" w:hAnsi="Verdana"/>
          <w:sz w:val="20"/>
          <w:szCs w:val="20"/>
        </w:rPr>
        <w:t>De mentoren</w:t>
      </w:r>
      <w:r>
        <w:rPr>
          <w:rFonts w:ascii="Verdana" w:hAnsi="Verdana"/>
          <w:sz w:val="20"/>
          <w:szCs w:val="20"/>
        </w:rPr>
        <w:t xml:space="preserve"> hadden</w:t>
      </w:r>
      <w:r w:rsidR="003A0085">
        <w:rPr>
          <w:rFonts w:ascii="Verdana" w:hAnsi="Verdana"/>
          <w:sz w:val="20"/>
          <w:szCs w:val="20"/>
        </w:rPr>
        <w:t xml:space="preserve"> schuldgevoelens </w:t>
      </w:r>
      <w:r w:rsidR="0003491D">
        <w:rPr>
          <w:rFonts w:ascii="Verdana" w:hAnsi="Verdana"/>
          <w:sz w:val="20"/>
          <w:szCs w:val="20"/>
        </w:rPr>
        <w:t xml:space="preserve">wanneer ze de gevolgen </w:t>
      </w:r>
      <w:r w:rsidR="001D22A8">
        <w:rPr>
          <w:rFonts w:ascii="Verdana" w:hAnsi="Verdana"/>
          <w:sz w:val="20"/>
          <w:szCs w:val="20"/>
        </w:rPr>
        <w:t xml:space="preserve">van hun beslissing </w:t>
      </w:r>
      <w:r w:rsidR="003A0085">
        <w:rPr>
          <w:rFonts w:ascii="Verdana" w:hAnsi="Verdana"/>
          <w:sz w:val="20"/>
          <w:szCs w:val="20"/>
        </w:rPr>
        <w:t xml:space="preserve">voor het leven en de carrière van de student </w:t>
      </w:r>
      <w:r w:rsidR="0003491D">
        <w:rPr>
          <w:rFonts w:ascii="Verdana" w:hAnsi="Verdana"/>
          <w:sz w:val="20"/>
          <w:szCs w:val="20"/>
        </w:rPr>
        <w:t xml:space="preserve">in beschouwing </w:t>
      </w:r>
      <w:r w:rsidR="0003491D">
        <w:rPr>
          <w:rFonts w:ascii="Verdana" w:hAnsi="Verdana"/>
          <w:sz w:val="20"/>
          <w:szCs w:val="20"/>
        </w:rPr>
        <w:lastRenderedPageBreak/>
        <w:t xml:space="preserve">namen. Schuldgevoelens ontstonden ook </w:t>
      </w:r>
      <w:r w:rsidR="00FE6864">
        <w:rPr>
          <w:rFonts w:ascii="Verdana" w:hAnsi="Verdana"/>
          <w:sz w:val="20"/>
          <w:szCs w:val="20"/>
        </w:rPr>
        <w:t>doordat</w:t>
      </w:r>
      <w:r w:rsidR="0003491D">
        <w:rPr>
          <w:rFonts w:ascii="Verdana" w:hAnsi="Verdana"/>
          <w:sz w:val="20"/>
          <w:szCs w:val="20"/>
        </w:rPr>
        <w:t xml:space="preserve"> de mentoren </w:t>
      </w:r>
      <w:r w:rsidR="003A0085">
        <w:rPr>
          <w:rFonts w:ascii="Verdana" w:hAnsi="Verdana"/>
          <w:sz w:val="20"/>
          <w:szCs w:val="20"/>
        </w:rPr>
        <w:t xml:space="preserve">hun eigen </w:t>
      </w:r>
      <w:r w:rsidR="0003491D">
        <w:rPr>
          <w:rFonts w:ascii="Verdana" w:hAnsi="Verdana"/>
          <w:sz w:val="20"/>
          <w:szCs w:val="20"/>
        </w:rPr>
        <w:t>capaciteiten als mentor en de kwaliteit van hun mentorschap in vraag stelden. Ze vroegen zich af of ze niet onredelijk</w:t>
      </w:r>
      <w:r w:rsidR="008C686D">
        <w:rPr>
          <w:rFonts w:ascii="Verdana" w:hAnsi="Verdana"/>
          <w:sz w:val="20"/>
          <w:szCs w:val="20"/>
        </w:rPr>
        <w:t xml:space="preserve"> </w:t>
      </w:r>
      <w:r w:rsidR="0003491D">
        <w:rPr>
          <w:rFonts w:ascii="Verdana" w:hAnsi="Verdana"/>
          <w:sz w:val="20"/>
          <w:szCs w:val="20"/>
        </w:rPr>
        <w:t>waren</w:t>
      </w:r>
      <w:r w:rsidR="003A0085">
        <w:rPr>
          <w:rFonts w:ascii="Verdana" w:hAnsi="Verdana"/>
          <w:sz w:val="20"/>
          <w:szCs w:val="20"/>
        </w:rPr>
        <w:t xml:space="preserve"> geweest</w:t>
      </w:r>
      <w:r w:rsidR="008C686D">
        <w:rPr>
          <w:rFonts w:ascii="Verdana" w:hAnsi="Verdana"/>
          <w:sz w:val="20"/>
          <w:szCs w:val="20"/>
        </w:rPr>
        <w:t xml:space="preserve"> en</w:t>
      </w:r>
      <w:r w:rsidR="0003491D">
        <w:rPr>
          <w:rFonts w:ascii="Verdana" w:hAnsi="Verdana"/>
          <w:sz w:val="20"/>
          <w:szCs w:val="20"/>
        </w:rPr>
        <w:t xml:space="preserve"> of </w:t>
      </w:r>
      <w:r w:rsidR="003A0085">
        <w:rPr>
          <w:rFonts w:ascii="Verdana" w:hAnsi="Verdana"/>
          <w:sz w:val="20"/>
          <w:szCs w:val="20"/>
        </w:rPr>
        <w:t xml:space="preserve">ze </w:t>
      </w:r>
      <w:r w:rsidR="0003491D">
        <w:rPr>
          <w:rFonts w:ascii="Verdana" w:hAnsi="Verdana"/>
          <w:sz w:val="20"/>
          <w:szCs w:val="20"/>
        </w:rPr>
        <w:t xml:space="preserve">hun eigen normen </w:t>
      </w:r>
      <w:r w:rsidR="003A0085">
        <w:rPr>
          <w:rFonts w:ascii="Verdana" w:hAnsi="Verdana"/>
          <w:sz w:val="20"/>
          <w:szCs w:val="20"/>
        </w:rPr>
        <w:t xml:space="preserve">niet </w:t>
      </w:r>
      <w:r w:rsidR="0003491D">
        <w:rPr>
          <w:rFonts w:ascii="Verdana" w:hAnsi="Verdana"/>
          <w:sz w:val="20"/>
          <w:szCs w:val="20"/>
        </w:rPr>
        <w:t>te sterk voorop</w:t>
      </w:r>
      <w:r w:rsidR="003A0085">
        <w:rPr>
          <w:rFonts w:ascii="Verdana" w:hAnsi="Verdana"/>
          <w:sz w:val="20"/>
          <w:szCs w:val="20"/>
        </w:rPr>
        <w:t>gesteld hadden</w:t>
      </w:r>
      <w:r w:rsidR="00AE28EC">
        <w:rPr>
          <w:rFonts w:ascii="Verdana" w:hAnsi="Verdana"/>
          <w:sz w:val="20"/>
          <w:szCs w:val="20"/>
        </w:rPr>
        <w:t>.</w:t>
      </w:r>
      <w:r w:rsidR="003A0085">
        <w:rPr>
          <w:rFonts w:ascii="Verdana" w:hAnsi="Verdana"/>
          <w:sz w:val="20"/>
          <w:szCs w:val="20"/>
        </w:rPr>
        <w:t xml:space="preserve"> </w:t>
      </w:r>
      <w:r w:rsidR="00FE6864">
        <w:rPr>
          <w:rFonts w:ascii="Verdana" w:hAnsi="Verdana"/>
          <w:sz w:val="20"/>
          <w:szCs w:val="20"/>
        </w:rPr>
        <w:t xml:space="preserve">De mentoren kregen het gevoel dat ze zelf gefaald hadden </w:t>
      </w:r>
      <w:r w:rsidR="008C686D">
        <w:rPr>
          <w:rFonts w:ascii="Verdana" w:hAnsi="Verdana"/>
          <w:sz w:val="20"/>
          <w:szCs w:val="20"/>
        </w:rPr>
        <w:t xml:space="preserve">als mentor </w:t>
      </w:r>
      <w:r w:rsidR="00FE6864">
        <w:rPr>
          <w:rFonts w:ascii="Verdana" w:hAnsi="Verdana"/>
          <w:sz w:val="20"/>
          <w:szCs w:val="20"/>
        </w:rPr>
        <w:t xml:space="preserve">omdat ze de student niet hadden kunnen bijsturen zodat deze </w:t>
      </w:r>
      <w:r w:rsidR="008C686D">
        <w:rPr>
          <w:rFonts w:ascii="Verdana" w:hAnsi="Verdana"/>
          <w:sz w:val="20"/>
          <w:szCs w:val="20"/>
        </w:rPr>
        <w:t xml:space="preserve">wel </w:t>
      </w:r>
      <w:r w:rsidR="00FE6864">
        <w:rPr>
          <w:rFonts w:ascii="Verdana" w:hAnsi="Verdana"/>
          <w:sz w:val="20"/>
          <w:szCs w:val="20"/>
        </w:rPr>
        <w:t>een voldoende gehaald had.</w:t>
      </w:r>
      <w:r w:rsidR="008C686D">
        <w:rPr>
          <w:rFonts w:ascii="Verdana" w:hAnsi="Verdana"/>
          <w:sz w:val="20"/>
          <w:szCs w:val="20"/>
        </w:rPr>
        <w:t xml:space="preserve"> Door het geven van een onvoldoende aan een student, werd volgens de mentoren de waarde “zorg voor anderen” </w:t>
      </w:r>
      <w:r w:rsidR="001E0310">
        <w:rPr>
          <w:rFonts w:ascii="Verdana" w:hAnsi="Verdana"/>
          <w:sz w:val="20"/>
          <w:szCs w:val="20"/>
        </w:rPr>
        <w:t>-</w:t>
      </w:r>
      <w:r w:rsidR="008C686D">
        <w:rPr>
          <w:rFonts w:ascii="Verdana" w:hAnsi="Verdana"/>
          <w:sz w:val="20"/>
          <w:szCs w:val="20"/>
        </w:rPr>
        <w:t xml:space="preserve">nochtans een belangrijke waarde in het zorgverlenend beroep- uitgedaagd en op de helling gezet. </w:t>
      </w:r>
      <w:r w:rsidR="003A0085">
        <w:rPr>
          <w:rFonts w:ascii="Verdana" w:hAnsi="Verdana"/>
          <w:sz w:val="20"/>
          <w:szCs w:val="20"/>
        </w:rPr>
        <w:t xml:space="preserve"> </w:t>
      </w:r>
    </w:p>
    <w:p w:rsidR="008C686D" w:rsidRDefault="00FE6864" w:rsidP="00977CA7">
      <w:pPr>
        <w:spacing w:after="240" w:line="360" w:lineRule="auto"/>
        <w:jc w:val="both"/>
        <w:rPr>
          <w:rFonts w:ascii="Verdana" w:hAnsi="Verdana"/>
          <w:sz w:val="20"/>
          <w:szCs w:val="20"/>
        </w:rPr>
      </w:pPr>
      <w:r>
        <w:rPr>
          <w:rFonts w:ascii="Verdana" w:hAnsi="Verdana"/>
          <w:sz w:val="20"/>
          <w:szCs w:val="20"/>
        </w:rPr>
        <w:t xml:space="preserve">Morele stress werd ook veroorzaakt door het feit </w:t>
      </w:r>
      <w:r w:rsidR="004F7040">
        <w:rPr>
          <w:rFonts w:ascii="Verdana" w:hAnsi="Verdana"/>
          <w:sz w:val="20"/>
          <w:szCs w:val="20"/>
        </w:rPr>
        <w:t xml:space="preserve">dat </w:t>
      </w:r>
      <w:r>
        <w:rPr>
          <w:rFonts w:ascii="Verdana" w:hAnsi="Verdana"/>
          <w:sz w:val="20"/>
          <w:szCs w:val="20"/>
        </w:rPr>
        <w:t>de mentoren fouten van voorgaande mentoren moesten rechtzetten: ze verwoordden het gevoel dat zij nu</w:t>
      </w:r>
      <w:r w:rsidR="008F5A6D">
        <w:rPr>
          <w:rFonts w:ascii="Verdana" w:hAnsi="Verdana"/>
          <w:sz w:val="20"/>
          <w:szCs w:val="20"/>
        </w:rPr>
        <w:t xml:space="preserve"> van bovenhand</w:t>
      </w:r>
      <w:r>
        <w:rPr>
          <w:rFonts w:ascii="Verdana" w:hAnsi="Verdana"/>
          <w:sz w:val="20"/>
          <w:szCs w:val="20"/>
        </w:rPr>
        <w:t xml:space="preserve"> belast werden met </w:t>
      </w:r>
      <w:r w:rsidR="008C686D">
        <w:rPr>
          <w:rFonts w:ascii="Verdana" w:hAnsi="Verdana"/>
          <w:sz w:val="20"/>
          <w:szCs w:val="20"/>
        </w:rPr>
        <w:t xml:space="preserve">de verantwoordelijkheid om </w:t>
      </w:r>
      <w:r>
        <w:rPr>
          <w:rFonts w:ascii="Verdana" w:hAnsi="Verdana"/>
          <w:sz w:val="20"/>
          <w:szCs w:val="20"/>
        </w:rPr>
        <w:t>de student een onvoldoende te geven terwijl dat al bij vorige stages moest gebeu</w:t>
      </w:r>
      <w:r w:rsidR="008C686D">
        <w:rPr>
          <w:rFonts w:ascii="Verdana" w:hAnsi="Verdana"/>
          <w:sz w:val="20"/>
          <w:szCs w:val="20"/>
        </w:rPr>
        <w:t>rd zijn.</w:t>
      </w:r>
      <w:r w:rsidR="00AE28EC">
        <w:rPr>
          <w:rFonts w:ascii="Verdana" w:hAnsi="Verdana"/>
          <w:sz w:val="20"/>
          <w:szCs w:val="20"/>
        </w:rPr>
        <w:t xml:space="preserve"> Dit resulteerde in een gevoel van boosheid</w:t>
      </w:r>
      <w:r w:rsidR="008F5A6D">
        <w:rPr>
          <w:rFonts w:ascii="Verdana" w:hAnsi="Verdana"/>
          <w:sz w:val="20"/>
          <w:szCs w:val="20"/>
        </w:rPr>
        <w:t>,</w:t>
      </w:r>
      <w:r w:rsidR="00AE28EC">
        <w:rPr>
          <w:rFonts w:ascii="Verdana" w:hAnsi="Verdana"/>
          <w:sz w:val="20"/>
          <w:szCs w:val="20"/>
        </w:rPr>
        <w:t xml:space="preserve"> </w:t>
      </w:r>
      <w:r w:rsidR="008C686D">
        <w:rPr>
          <w:rFonts w:ascii="Verdana" w:hAnsi="Verdana"/>
          <w:sz w:val="20"/>
          <w:szCs w:val="20"/>
        </w:rPr>
        <w:t xml:space="preserve">ontgoocheling en </w:t>
      </w:r>
      <w:r w:rsidR="00AE28EC">
        <w:rPr>
          <w:rFonts w:ascii="Verdana" w:hAnsi="Verdana"/>
          <w:sz w:val="20"/>
          <w:szCs w:val="20"/>
        </w:rPr>
        <w:t xml:space="preserve">verontwaardiging tegenover vorige mentoren die de student geen onvoldoende gegeven hadden. </w:t>
      </w:r>
    </w:p>
    <w:p w:rsidR="00AE28EC" w:rsidRDefault="008C686D" w:rsidP="00977CA7">
      <w:pPr>
        <w:spacing w:after="240" w:line="360" w:lineRule="auto"/>
        <w:jc w:val="both"/>
        <w:rPr>
          <w:rFonts w:ascii="Verdana" w:hAnsi="Verdana"/>
          <w:sz w:val="20"/>
          <w:szCs w:val="20"/>
        </w:rPr>
      </w:pPr>
      <w:r>
        <w:rPr>
          <w:rFonts w:ascii="Verdana" w:hAnsi="Verdana"/>
          <w:sz w:val="20"/>
          <w:szCs w:val="20"/>
        </w:rPr>
        <w:t>Sommige mentoren hadden zelfs psychologische en fysieke stress</w:t>
      </w:r>
      <w:r w:rsidR="008F5A6D">
        <w:rPr>
          <w:rFonts w:ascii="Verdana" w:hAnsi="Verdana"/>
          <w:sz w:val="20"/>
          <w:szCs w:val="20"/>
        </w:rPr>
        <w:t>-symptomen</w:t>
      </w:r>
      <w:r>
        <w:rPr>
          <w:rFonts w:ascii="Verdana" w:hAnsi="Verdana"/>
          <w:sz w:val="20"/>
          <w:szCs w:val="20"/>
        </w:rPr>
        <w:t xml:space="preserve"> ten gevolge van deze morele stress, zoals slapeloosheid, uitputting en verminderd algemeen functioneren.</w:t>
      </w:r>
    </w:p>
    <w:p w:rsidR="00AE28EC" w:rsidRPr="002150DA" w:rsidRDefault="00CC5168" w:rsidP="00977CA7">
      <w:pPr>
        <w:pStyle w:val="Lijstalinea"/>
        <w:numPr>
          <w:ilvl w:val="0"/>
          <w:numId w:val="6"/>
        </w:numPr>
        <w:spacing w:after="240" w:line="360" w:lineRule="auto"/>
        <w:jc w:val="both"/>
        <w:rPr>
          <w:rFonts w:ascii="Verdana" w:hAnsi="Verdana"/>
          <w:i/>
          <w:sz w:val="20"/>
          <w:szCs w:val="20"/>
        </w:rPr>
      </w:pPr>
      <w:r w:rsidRPr="002150DA">
        <w:rPr>
          <w:rFonts w:ascii="Verdana" w:hAnsi="Verdana"/>
          <w:i/>
          <w:sz w:val="20"/>
          <w:szCs w:val="20"/>
        </w:rPr>
        <w:t>Morele integriteit</w:t>
      </w:r>
    </w:p>
    <w:p w:rsidR="00CC5168" w:rsidRDefault="00CC5168" w:rsidP="00977CA7">
      <w:pPr>
        <w:spacing w:after="240" w:line="360" w:lineRule="auto"/>
        <w:jc w:val="both"/>
        <w:rPr>
          <w:rFonts w:ascii="Verdana" w:hAnsi="Verdana"/>
          <w:sz w:val="20"/>
          <w:szCs w:val="20"/>
        </w:rPr>
      </w:pPr>
      <w:r>
        <w:rPr>
          <w:rFonts w:ascii="Verdana" w:hAnsi="Verdana"/>
          <w:sz w:val="20"/>
          <w:szCs w:val="20"/>
        </w:rPr>
        <w:t xml:space="preserve">Bij de vraag hoe mentoren omgingen met deze morele stress, uitten zij </w:t>
      </w:r>
      <w:r w:rsidR="002150DA">
        <w:rPr>
          <w:rFonts w:ascii="Verdana" w:hAnsi="Verdana"/>
          <w:sz w:val="20"/>
          <w:szCs w:val="20"/>
        </w:rPr>
        <w:t>het</w:t>
      </w:r>
      <w:r>
        <w:rPr>
          <w:rFonts w:ascii="Verdana" w:hAnsi="Verdana"/>
          <w:sz w:val="20"/>
          <w:szCs w:val="20"/>
        </w:rPr>
        <w:t xml:space="preserve"> gevoel </w:t>
      </w:r>
      <w:r w:rsidR="002150DA">
        <w:rPr>
          <w:rFonts w:ascii="Verdana" w:hAnsi="Verdana"/>
          <w:sz w:val="20"/>
          <w:szCs w:val="20"/>
        </w:rPr>
        <w:t>een zekere mate van</w:t>
      </w:r>
      <w:r>
        <w:rPr>
          <w:rFonts w:ascii="Verdana" w:hAnsi="Verdana"/>
          <w:sz w:val="20"/>
          <w:szCs w:val="20"/>
        </w:rPr>
        <w:t xml:space="preserve"> morele integriteit te bezitten </w:t>
      </w:r>
      <w:r w:rsidR="008F5A6D">
        <w:rPr>
          <w:rFonts w:ascii="Verdana" w:hAnsi="Verdana"/>
          <w:sz w:val="20"/>
          <w:szCs w:val="20"/>
        </w:rPr>
        <w:t>m.b.t.</w:t>
      </w:r>
      <w:r>
        <w:rPr>
          <w:rFonts w:ascii="Verdana" w:hAnsi="Verdana"/>
          <w:sz w:val="20"/>
          <w:szCs w:val="20"/>
        </w:rPr>
        <w:t xml:space="preserve"> het nemen van deze beslissing. </w:t>
      </w:r>
    </w:p>
    <w:p w:rsidR="008F5A6D" w:rsidRDefault="00CC5168" w:rsidP="00977CA7">
      <w:pPr>
        <w:spacing w:after="240" w:line="360" w:lineRule="auto"/>
        <w:jc w:val="both"/>
        <w:rPr>
          <w:rFonts w:ascii="Verdana" w:hAnsi="Verdana"/>
          <w:sz w:val="20"/>
          <w:szCs w:val="20"/>
        </w:rPr>
      </w:pPr>
      <w:r>
        <w:rPr>
          <w:rFonts w:ascii="Verdana" w:hAnsi="Verdana"/>
          <w:sz w:val="20"/>
          <w:szCs w:val="20"/>
        </w:rPr>
        <w:t xml:space="preserve">Mentoren voelden het </w:t>
      </w:r>
      <w:r w:rsidR="008F5A6D">
        <w:rPr>
          <w:rFonts w:ascii="Verdana" w:hAnsi="Verdana"/>
          <w:sz w:val="20"/>
          <w:szCs w:val="20"/>
        </w:rPr>
        <w:t xml:space="preserve">geven van een onvoldoende </w:t>
      </w:r>
      <w:r>
        <w:rPr>
          <w:rFonts w:ascii="Verdana" w:hAnsi="Verdana"/>
          <w:sz w:val="20"/>
          <w:szCs w:val="20"/>
        </w:rPr>
        <w:t>aan als een morele verplichting vanuit hun ultieme plicht om te zorgen voor het welzijn van de patiënt</w:t>
      </w:r>
      <w:r w:rsidR="001D22A8">
        <w:rPr>
          <w:rFonts w:ascii="Verdana" w:hAnsi="Verdana"/>
          <w:sz w:val="20"/>
          <w:szCs w:val="20"/>
        </w:rPr>
        <w:t xml:space="preserve"> en voor het algemeen belang van het verpleegkundig beroep</w:t>
      </w:r>
      <w:r>
        <w:rPr>
          <w:rFonts w:ascii="Verdana" w:hAnsi="Verdana"/>
          <w:sz w:val="20"/>
          <w:szCs w:val="20"/>
        </w:rPr>
        <w:t xml:space="preserve">. De beslissing om de student een onvoldoende te geven ging </w:t>
      </w:r>
      <w:r w:rsidR="008F5A6D">
        <w:rPr>
          <w:rFonts w:ascii="Verdana" w:hAnsi="Verdana"/>
          <w:sz w:val="20"/>
          <w:szCs w:val="20"/>
        </w:rPr>
        <w:t xml:space="preserve">volgens de mentoren </w:t>
      </w:r>
      <w:r>
        <w:rPr>
          <w:rFonts w:ascii="Verdana" w:hAnsi="Verdana"/>
          <w:sz w:val="20"/>
          <w:szCs w:val="20"/>
        </w:rPr>
        <w:t>dus niet</w:t>
      </w:r>
      <w:r w:rsidR="008F5A6D">
        <w:rPr>
          <w:rFonts w:ascii="Verdana" w:hAnsi="Verdana"/>
          <w:sz w:val="20"/>
          <w:szCs w:val="20"/>
        </w:rPr>
        <w:t xml:space="preserve"> in de eerste plaats</w:t>
      </w:r>
      <w:r>
        <w:rPr>
          <w:rFonts w:ascii="Verdana" w:hAnsi="Verdana"/>
          <w:sz w:val="20"/>
          <w:szCs w:val="20"/>
        </w:rPr>
        <w:t xml:space="preserve"> over de me</w:t>
      </w:r>
      <w:r w:rsidR="008F5A6D">
        <w:rPr>
          <w:rFonts w:ascii="Verdana" w:hAnsi="Verdana"/>
          <w:sz w:val="20"/>
          <w:szCs w:val="20"/>
        </w:rPr>
        <w:t>ntor zelf, noch over de student</w:t>
      </w:r>
      <w:r>
        <w:rPr>
          <w:rFonts w:ascii="Verdana" w:hAnsi="Verdana"/>
          <w:sz w:val="20"/>
          <w:szCs w:val="20"/>
        </w:rPr>
        <w:t>, maar over het beschermen van het algemeen belang tegen schade.</w:t>
      </w:r>
      <w:r w:rsidR="008F5A6D">
        <w:rPr>
          <w:rFonts w:ascii="Verdana" w:hAnsi="Verdana"/>
          <w:sz w:val="20"/>
          <w:szCs w:val="20"/>
        </w:rPr>
        <w:t xml:space="preserve"> Het betekende voor de mentoren eerder het innemen van een professioneel objectief standpunt, in plaats van het hanteren van subjectieve criteria zoals sympathie voor de student. Mentoren verwoordden het gevoel een verplichting te hebben om het verpleegkundig beroep veilig te stellen van incompetente en onveilige beroepsbeoefenaars.</w:t>
      </w:r>
    </w:p>
    <w:p w:rsidR="00CC5168" w:rsidRDefault="00CC5168" w:rsidP="00977CA7">
      <w:pPr>
        <w:spacing w:after="240" w:line="360" w:lineRule="auto"/>
        <w:jc w:val="both"/>
        <w:rPr>
          <w:rFonts w:ascii="Verdana" w:hAnsi="Verdana"/>
          <w:sz w:val="20"/>
          <w:szCs w:val="20"/>
        </w:rPr>
      </w:pPr>
      <w:r>
        <w:rPr>
          <w:rFonts w:ascii="Verdana" w:hAnsi="Verdana"/>
          <w:sz w:val="20"/>
          <w:szCs w:val="20"/>
        </w:rPr>
        <w:lastRenderedPageBreak/>
        <w:t xml:space="preserve">Mentoren die deze beslissing niet genomen hadden, hadden volgens de deelnemende mentoren hun professionele verantwoordelijkheid niet opgenomen en waren meer bezig met de gevolgen van de </w:t>
      </w:r>
      <w:r w:rsidR="00D65739">
        <w:rPr>
          <w:rFonts w:ascii="Verdana" w:hAnsi="Verdana"/>
          <w:sz w:val="20"/>
          <w:szCs w:val="20"/>
        </w:rPr>
        <w:t>beslissing voor</w:t>
      </w:r>
      <w:r>
        <w:rPr>
          <w:rFonts w:ascii="Verdana" w:hAnsi="Verdana"/>
          <w:sz w:val="20"/>
          <w:szCs w:val="20"/>
        </w:rPr>
        <w:t xml:space="preserve"> henzelf</w:t>
      </w:r>
      <w:r w:rsidR="00D65739">
        <w:rPr>
          <w:rFonts w:ascii="Verdana" w:hAnsi="Verdana"/>
          <w:sz w:val="20"/>
          <w:szCs w:val="20"/>
        </w:rPr>
        <w:t>.</w:t>
      </w:r>
    </w:p>
    <w:p w:rsidR="00D65739" w:rsidRPr="002150DA" w:rsidRDefault="00D65739" w:rsidP="00977CA7">
      <w:pPr>
        <w:pStyle w:val="Lijstalinea"/>
        <w:numPr>
          <w:ilvl w:val="0"/>
          <w:numId w:val="6"/>
        </w:numPr>
        <w:spacing w:after="240" w:line="360" w:lineRule="auto"/>
        <w:jc w:val="both"/>
        <w:rPr>
          <w:rFonts w:ascii="Verdana" w:hAnsi="Verdana"/>
          <w:i/>
          <w:sz w:val="20"/>
          <w:szCs w:val="20"/>
        </w:rPr>
      </w:pPr>
      <w:r w:rsidRPr="002150DA">
        <w:rPr>
          <w:rFonts w:ascii="Verdana" w:hAnsi="Verdana"/>
          <w:i/>
          <w:sz w:val="20"/>
          <w:szCs w:val="20"/>
        </w:rPr>
        <w:t>Moreel residu</w:t>
      </w:r>
    </w:p>
    <w:p w:rsidR="00C12C50" w:rsidRPr="000D6828" w:rsidRDefault="001D22A8" w:rsidP="00C12C50">
      <w:pPr>
        <w:spacing w:after="240" w:line="360" w:lineRule="auto"/>
        <w:jc w:val="both"/>
        <w:rPr>
          <w:rFonts w:ascii="Verdana" w:hAnsi="Verdana"/>
          <w:sz w:val="20"/>
          <w:szCs w:val="20"/>
        </w:rPr>
      </w:pPr>
      <w:r>
        <w:rPr>
          <w:rFonts w:ascii="Verdana" w:hAnsi="Verdana"/>
          <w:sz w:val="20"/>
          <w:szCs w:val="20"/>
        </w:rPr>
        <w:t>Als gevolg van de morele stress</w:t>
      </w:r>
      <w:r w:rsidR="00D65739">
        <w:rPr>
          <w:rFonts w:ascii="Verdana" w:hAnsi="Verdana"/>
          <w:sz w:val="20"/>
          <w:szCs w:val="20"/>
        </w:rPr>
        <w:t xml:space="preserve"> </w:t>
      </w:r>
      <w:r w:rsidR="00536149">
        <w:rPr>
          <w:rFonts w:ascii="Verdana" w:hAnsi="Verdana"/>
          <w:sz w:val="20"/>
          <w:szCs w:val="20"/>
        </w:rPr>
        <w:t>o.a.</w:t>
      </w:r>
      <w:r w:rsidR="002150DA">
        <w:rPr>
          <w:rFonts w:ascii="Verdana" w:hAnsi="Verdana"/>
          <w:sz w:val="20"/>
          <w:szCs w:val="20"/>
        </w:rPr>
        <w:t xml:space="preserve"> </w:t>
      </w:r>
      <w:r w:rsidR="00D65739">
        <w:rPr>
          <w:rFonts w:ascii="Verdana" w:hAnsi="Verdana"/>
          <w:sz w:val="20"/>
          <w:szCs w:val="20"/>
        </w:rPr>
        <w:t xml:space="preserve">door </w:t>
      </w:r>
      <w:r w:rsidR="00536149">
        <w:rPr>
          <w:rFonts w:ascii="Verdana" w:hAnsi="Verdana"/>
          <w:sz w:val="20"/>
          <w:szCs w:val="20"/>
        </w:rPr>
        <w:t xml:space="preserve">het falen van </w:t>
      </w:r>
      <w:r w:rsidR="00D65739">
        <w:rPr>
          <w:rFonts w:ascii="Verdana" w:hAnsi="Verdana"/>
          <w:sz w:val="20"/>
          <w:szCs w:val="20"/>
        </w:rPr>
        <w:t>andere mentoren om tekorten in het functioneren van de student te benoemen en hi</w:t>
      </w:r>
      <w:r w:rsidR="00C305B2">
        <w:rPr>
          <w:rFonts w:ascii="Verdana" w:hAnsi="Verdana"/>
          <w:sz w:val="20"/>
          <w:szCs w:val="20"/>
        </w:rPr>
        <w:t>ervoor een onvoldoende te geven</w:t>
      </w:r>
      <w:r>
        <w:rPr>
          <w:rFonts w:ascii="Verdana" w:hAnsi="Verdana"/>
          <w:sz w:val="20"/>
          <w:szCs w:val="20"/>
        </w:rPr>
        <w:t xml:space="preserve">, bleven de geïnterviewde mentoren achter met een moreel residu, </w:t>
      </w:r>
      <w:r w:rsidR="009E434F">
        <w:rPr>
          <w:rFonts w:ascii="Verdana" w:hAnsi="Verdana"/>
          <w:sz w:val="20"/>
          <w:szCs w:val="20"/>
        </w:rPr>
        <w:t>namelijk</w:t>
      </w:r>
      <w:r w:rsidR="00981F3C">
        <w:rPr>
          <w:rFonts w:ascii="Verdana" w:hAnsi="Verdana"/>
          <w:sz w:val="20"/>
          <w:szCs w:val="20"/>
        </w:rPr>
        <w:t xml:space="preserve"> </w:t>
      </w:r>
      <w:r>
        <w:rPr>
          <w:rFonts w:ascii="Verdana" w:hAnsi="Verdana"/>
          <w:sz w:val="20"/>
          <w:szCs w:val="20"/>
        </w:rPr>
        <w:t>een machteloosheid om iets te veranderen aan de situatie</w:t>
      </w:r>
      <w:r w:rsidR="002150DA">
        <w:rPr>
          <w:rFonts w:ascii="Verdana" w:hAnsi="Verdana"/>
          <w:sz w:val="20"/>
          <w:szCs w:val="20"/>
        </w:rPr>
        <w:t>.</w:t>
      </w:r>
      <w:r w:rsidR="0048366B">
        <w:rPr>
          <w:rFonts w:ascii="Verdana" w:hAnsi="Verdana"/>
          <w:sz w:val="20"/>
          <w:szCs w:val="20"/>
        </w:rPr>
        <w:t xml:space="preserve"> </w:t>
      </w:r>
      <w:r>
        <w:rPr>
          <w:rFonts w:ascii="Verdana" w:hAnsi="Verdana"/>
          <w:sz w:val="20"/>
          <w:szCs w:val="20"/>
        </w:rPr>
        <w:t>Enerzijds ko</w:t>
      </w:r>
      <w:r w:rsidR="00C12C50">
        <w:rPr>
          <w:rFonts w:ascii="Verdana" w:hAnsi="Verdana"/>
          <w:sz w:val="20"/>
          <w:szCs w:val="20"/>
        </w:rPr>
        <w:t xml:space="preserve">n </w:t>
      </w:r>
      <w:r>
        <w:rPr>
          <w:rFonts w:ascii="Verdana" w:hAnsi="Verdana"/>
          <w:sz w:val="20"/>
          <w:szCs w:val="20"/>
        </w:rPr>
        <w:t xml:space="preserve">volgens hen </w:t>
      </w:r>
      <w:r w:rsidR="00C12C50">
        <w:rPr>
          <w:rFonts w:ascii="Verdana" w:hAnsi="Verdana"/>
          <w:sz w:val="20"/>
          <w:szCs w:val="20"/>
        </w:rPr>
        <w:t>de aanwezigheid van dit moreel residu alsnog leiden tot verlies van morele integriteit bij de mentor en tot het kiezen van de gemakkelijkste oplossing, namelijk het toch laten slagen van een incompetente student. Anderzijds erva</w:t>
      </w:r>
      <w:r>
        <w:rPr>
          <w:rFonts w:ascii="Verdana" w:hAnsi="Verdana"/>
          <w:sz w:val="20"/>
          <w:szCs w:val="20"/>
        </w:rPr>
        <w:t>a</w:t>
      </w:r>
      <w:r w:rsidR="00C12C50">
        <w:rPr>
          <w:rFonts w:ascii="Verdana" w:hAnsi="Verdana"/>
          <w:sz w:val="20"/>
          <w:szCs w:val="20"/>
        </w:rPr>
        <w:t>r</w:t>
      </w:r>
      <w:r>
        <w:rPr>
          <w:rFonts w:ascii="Verdana" w:hAnsi="Verdana"/>
          <w:sz w:val="20"/>
          <w:szCs w:val="20"/>
        </w:rPr>
        <w:t>d</w:t>
      </w:r>
      <w:r w:rsidR="00C12C50">
        <w:rPr>
          <w:rFonts w:ascii="Verdana" w:hAnsi="Verdana"/>
          <w:sz w:val="20"/>
          <w:szCs w:val="20"/>
        </w:rPr>
        <w:t>en de mentoren ook dat de ervaring van eigen morele integr</w:t>
      </w:r>
      <w:r>
        <w:rPr>
          <w:rFonts w:ascii="Verdana" w:hAnsi="Verdana"/>
          <w:sz w:val="20"/>
          <w:szCs w:val="20"/>
        </w:rPr>
        <w:t>iteit een positieve stimulans ko</w:t>
      </w:r>
      <w:r w:rsidR="00C12C50">
        <w:rPr>
          <w:rFonts w:ascii="Verdana" w:hAnsi="Verdana"/>
          <w:sz w:val="20"/>
          <w:szCs w:val="20"/>
        </w:rPr>
        <w:t>n geven tot het blijven opnemen van hun verantwoordelijkheid als mentor op een ethisch verantwoorde manier.</w:t>
      </w:r>
    </w:p>
    <w:p w:rsidR="0048366B" w:rsidRDefault="002150DA" w:rsidP="00977CA7">
      <w:pPr>
        <w:spacing w:after="240" w:line="360" w:lineRule="auto"/>
        <w:jc w:val="both"/>
        <w:rPr>
          <w:rFonts w:ascii="Verdana" w:hAnsi="Verdana"/>
          <w:b/>
          <w:sz w:val="20"/>
          <w:szCs w:val="20"/>
        </w:rPr>
      </w:pPr>
      <w:r>
        <w:rPr>
          <w:rFonts w:ascii="Verdana" w:hAnsi="Verdana"/>
          <w:b/>
          <w:sz w:val="20"/>
          <w:szCs w:val="20"/>
        </w:rPr>
        <w:t>Reflectie</w:t>
      </w:r>
    </w:p>
    <w:p w:rsidR="00032106" w:rsidRDefault="00420B4B" w:rsidP="00977CA7">
      <w:pPr>
        <w:spacing w:after="240" w:line="360" w:lineRule="auto"/>
        <w:jc w:val="both"/>
        <w:rPr>
          <w:rFonts w:ascii="Verdana" w:hAnsi="Verdana"/>
          <w:sz w:val="20"/>
          <w:szCs w:val="20"/>
        </w:rPr>
      </w:pPr>
      <w:r>
        <w:rPr>
          <w:rFonts w:ascii="Verdana" w:hAnsi="Verdana"/>
          <w:sz w:val="20"/>
          <w:szCs w:val="20"/>
        </w:rPr>
        <w:t xml:space="preserve">Deze studie confronteert ons met de vraag hoe we als lector (of als mentor) aankijken tegen het evalueren van studenten </w:t>
      </w:r>
      <w:r w:rsidR="009E434F">
        <w:rPr>
          <w:rFonts w:ascii="Verdana" w:hAnsi="Verdana"/>
          <w:sz w:val="20"/>
          <w:szCs w:val="20"/>
        </w:rPr>
        <w:t>op stage</w:t>
      </w:r>
      <w:r w:rsidR="00981F3C">
        <w:rPr>
          <w:rFonts w:ascii="Verdana" w:hAnsi="Verdana"/>
          <w:sz w:val="20"/>
          <w:szCs w:val="20"/>
        </w:rPr>
        <w:t xml:space="preserve"> </w:t>
      </w:r>
      <w:r>
        <w:rPr>
          <w:rFonts w:ascii="Verdana" w:hAnsi="Verdana"/>
          <w:sz w:val="20"/>
          <w:szCs w:val="20"/>
        </w:rPr>
        <w:t xml:space="preserve">en op welke wijze we </w:t>
      </w:r>
      <w:r w:rsidR="001E0310">
        <w:rPr>
          <w:rFonts w:ascii="Verdana" w:hAnsi="Verdana"/>
          <w:sz w:val="20"/>
          <w:szCs w:val="20"/>
        </w:rPr>
        <w:t xml:space="preserve">met </w:t>
      </w:r>
      <w:r>
        <w:rPr>
          <w:rFonts w:ascii="Verdana" w:hAnsi="Verdana"/>
          <w:sz w:val="20"/>
          <w:szCs w:val="20"/>
        </w:rPr>
        <w:t>deze opdracht o</w:t>
      </w:r>
      <w:r w:rsidR="001E0310">
        <w:rPr>
          <w:rFonts w:ascii="Verdana" w:hAnsi="Verdana"/>
          <w:sz w:val="20"/>
          <w:szCs w:val="20"/>
        </w:rPr>
        <w:t>mgaan</w:t>
      </w:r>
      <w:r>
        <w:rPr>
          <w:rFonts w:ascii="Verdana" w:hAnsi="Verdana"/>
          <w:sz w:val="20"/>
          <w:szCs w:val="20"/>
        </w:rPr>
        <w:t xml:space="preserve">. </w:t>
      </w:r>
      <w:r w:rsidR="00B818A1">
        <w:rPr>
          <w:rFonts w:ascii="Verdana" w:hAnsi="Verdana"/>
          <w:sz w:val="20"/>
          <w:szCs w:val="20"/>
        </w:rPr>
        <w:t>De resultaten van deze</w:t>
      </w:r>
      <w:r w:rsidR="00EE3480">
        <w:rPr>
          <w:rFonts w:ascii="Verdana" w:hAnsi="Verdana"/>
          <w:sz w:val="20"/>
          <w:szCs w:val="20"/>
        </w:rPr>
        <w:t xml:space="preserve"> studie tonen aan dat de stage-</w:t>
      </w:r>
      <w:r w:rsidR="00B818A1">
        <w:rPr>
          <w:rFonts w:ascii="Verdana" w:hAnsi="Verdana"/>
          <w:sz w:val="20"/>
          <w:szCs w:val="20"/>
        </w:rPr>
        <w:t xml:space="preserve">evaluatie en meer specifiek het geven van een onvoldoende aan een student bij een finale stage </w:t>
      </w:r>
      <w:r w:rsidR="001E0310">
        <w:rPr>
          <w:rFonts w:ascii="Verdana" w:hAnsi="Verdana"/>
          <w:sz w:val="20"/>
          <w:szCs w:val="20"/>
        </w:rPr>
        <w:t>g</w:t>
      </w:r>
      <w:r w:rsidR="00B818A1">
        <w:rPr>
          <w:rFonts w:ascii="Verdana" w:hAnsi="Verdana"/>
          <w:sz w:val="20"/>
          <w:szCs w:val="20"/>
        </w:rPr>
        <w:t>een eenvoudige beslissing is</w:t>
      </w:r>
      <w:r w:rsidR="00461FC8">
        <w:rPr>
          <w:rFonts w:ascii="Verdana" w:hAnsi="Verdana"/>
          <w:sz w:val="20"/>
          <w:szCs w:val="20"/>
        </w:rPr>
        <w:t xml:space="preserve">. </w:t>
      </w:r>
      <w:r w:rsidR="00847520">
        <w:rPr>
          <w:rFonts w:ascii="Verdana" w:hAnsi="Verdana"/>
          <w:sz w:val="20"/>
          <w:szCs w:val="20"/>
        </w:rPr>
        <w:t>Uit het onderzoek blijkt dat deze</w:t>
      </w:r>
      <w:r w:rsidR="00461FC8">
        <w:rPr>
          <w:rFonts w:ascii="Verdana" w:hAnsi="Verdana"/>
          <w:sz w:val="20"/>
          <w:szCs w:val="20"/>
        </w:rPr>
        <w:t xml:space="preserve"> beslissing </w:t>
      </w:r>
      <w:r w:rsidR="00847520">
        <w:rPr>
          <w:rFonts w:ascii="Verdana" w:hAnsi="Verdana"/>
          <w:sz w:val="20"/>
          <w:szCs w:val="20"/>
        </w:rPr>
        <w:t xml:space="preserve">soms ten onrechte </w:t>
      </w:r>
      <w:r w:rsidR="00847520" w:rsidRPr="00847520">
        <w:rPr>
          <w:rFonts w:ascii="Verdana" w:hAnsi="Verdana"/>
          <w:i/>
          <w:sz w:val="20"/>
          <w:szCs w:val="20"/>
        </w:rPr>
        <w:t>niet</w:t>
      </w:r>
      <w:r w:rsidR="00847520">
        <w:rPr>
          <w:rFonts w:ascii="Verdana" w:hAnsi="Verdana"/>
          <w:sz w:val="20"/>
          <w:szCs w:val="20"/>
        </w:rPr>
        <w:t xml:space="preserve"> genomen wordt</w:t>
      </w:r>
      <w:r w:rsidR="00461FC8">
        <w:rPr>
          <w:rFonts w:ascii="Verdana" w:hAnsi="Verdana"/>
          <w:sz w:val="20"/>
          <w:szCs w:val="20"/>
        </w:rPr>
        <w:t xml:space="preserve"> </w:t>
      </w:r>
      <w:r w:rsidR="00847520">
        <w:rPr>
          <w:rFonts w:ascii="Verdana" w:hAnsi="Verdana"/>
          <w:sz w:val="20"/>
          <w:szCs w:val="20"/>
        </w:rPr>
        <w:t>onder</w:t>
      </w:r>
      <w:r w:rsidR="00461FC8">
        <w:rPr>
          <w:rFonts w:ascii="Verdana" w:hAnsi="Verdana"/>
          <w:sz w:val="20"/>
          <w:szCs w:val="20"/>
        </w:rPr>
        <w:t xml:space="preserve"> </w:t>
      </w:r>
      <w:r w:rsidR="00847520">
        <w:rPr>
          <w:rFonts w:ascii="Verdana" w:hAnsi="Verdana"/>
          <w:sz w:val="20"/>
          <w:szCs w:val="20"/>
        </w:rPr>
        <w:t xml:space="preserve">invloed van eerder </w:t>
      </w:r>
      <w:r w:rsidR="00461FC8">
        <w:rPr>
          <w:rFonts w:ascii="Verdana" w:hAnsi="Verdana"/>
          <w:sz w:val="20"/>
          <w:szCs w:val="20"/>
        </w:rPr>
        <w:t>emotionele argumenten</w:t>
      </w:r>
      <w:r w:rsidR="00847520">
        <w:rPr>
          <w:rFonts w:ascii="Verdana" w:hAnsi="Verdana"/>
          <w:sz w:val="20"/>
          <w:szCs w:val="20"/>
        </w:rPr>
        <w:t xml:space="preserve">, zoals angst voor klachten van de student (die de laatste jaren toenemen) en onzekerheid over het eigen functioneren. Om dat te voorkomen </w:t>
      </w:r>
      <w:r>
        <w:rPr>
          <w:rFonts w:ascii="Verdana" w:hAnsi="Verdana"/>
          <w:sz w:val="20"/>
          <w:szCs w:val="20"/>
        </w:rPr>
        <w:t xml:space="preserve">leert deze studie ons dat </w:t>
      </w:r>
      <w:r w:rsidR="00847520">
        <w:rPr>
          <w:rFonts w:ascii="Verdana" w:hAnsi="Verdana"/>
          <w:sz w:val="20"/>
          <w:szCs w:val="20"/>
        </w:rPr>
        <w:t xml:space="preserve">deze beslissing </w:t>
      </w:r>
      <w:r>
        <w:rPr>
          <w:rFonts w:ascii="Verdana" w:hAnsi="Verdana"/>
          <w:sz w:val="20"/>
          <w:szCs w:val="20"/>
        </w:rPr>
        <w:t>gepercipieerd kan worden als</w:t>
      </w:r>
      <w:r w:rsidR="00B818A1">
        <w:rPr>
          <w:rFonts w:ascii="Verdana" w:hAnsi="Verdana"/>
          <w:sz w:val="20"/>
          <w:szCs w:val="20"/>
        </w:rPr>
        <w:t xml:space="preserve"> een ethische afweging tussen diverse aspecten zoals </w:t>
      </w:r>
      <w:r>
        <w:rPr>
          <w:rFonts w:ascii="Verdana" w:hAnsi="Verdana"/>
          <w:sz w:val="20"/>
          <w:szCs w:val="20"/>
        </w:rPr>
        <w:t xml:space="preserve">- in de eerste plaats - </w:t>
      </w:r>
      <w:r w:rsidR="00B818A1">
        <w:rPr>
          <w:rFonts w:ascii="Verdana" w:hAnsi="Verdana"/>
          <w:sz w:val="20"/>
          <w:szCs w:val="20"/>
        </w:rPr>
        <w:t>het welzijn van de patiënt en het belang van het verpleegkundig beroep, naast de gevolgen voor de student, de mentor en lector.</w:t>
      </w:r>
      <w:r w:rsidR="00461FC8">
        <w:rPr>
          <w:rFonts w:ascii="Verdana" w:hAnsi="Verdana"/>
          <w:sz w:val="20"/>
          <w:szCs w:val="20"/>
        </w:rPr>
        <w:t xml:space="preserve"> </w:t>
      </w:r>
      <w:r w:rsidR="00847520">
        <w:rPr>
          <w:rFonts w:ascii="Verdana" w:hAnsi="Verdana"/>
          <w:sz w:val="20"/>
          <w:szCs w:val="20"/>
        </w:rPr>
        <w:t xml:space="preserve">Zo kan men bijvoorbeeld </w:t>
      </w:r>
      <w:r w:rsidR="00B502B6">
        <w:rPr>
          <w:rFonts w:ascii="Verdana" w:hAnsi="Verdana"/>
          <w:sz w:val="20"/>
          <w:szCs w:val="20"/>
        </w:rPr>
        <w:t xml:space="preserve">in beschouwing nemen </w:t>
      </w:r>
      <w:r w:rsidR="00847520">
        <w:rPr>
          <w:rFonts w:ascii="Verdana" w:hAnsi="Verdana"/>
          <w:sz w:val="20"/>
          <w:szCs w:val="20"/>
        </w:rPr>
        <w:t>dat sommige</w:t>
      </w:r>
      <w:r w:rsidR="00461FC8">
        <w:rPr>
          <w:rFonts w:ascii="Verdana" w:hAnsi="Verdana"/>
          <w:sz w:val="20"/>
          <w:szCs w:val="20"/>
        </w:rPr>
        <w:t xml:space="preserve"> student</w:t>
      </w:r>
      <w:r w:rsidR="00847520">
        <w:rPr>
          <w:rFonts w:ascii="Verdana" w:hAnsi="Verdana"/>
          <w:sz w:val="20"/>
          <w:szCs w:val="20"/>
        </w:rPr>
        <w:t>en</w:t>
      </w:r>
      <w:r w:rsidR="00461FC8">
        <w:rPr>
          <w:rFonts w:ascii="Verdana" w:hAnsi="Verdana"/>
          <w:sz w:val="20"/>
          <w:szCs w:val="20"/>
        </w:rPr>
        <w:t xml:space="preserve"> </w:t>
      </w:r>
      <w:r w:rsidR="00847520">
        <w:rPr>
          <w:rFonts w:ascii="Verdana" w:hAnsi="Verdana"/>
          <w:sz w:val="20"/>
          <w:szCs w:val="20"/>
        </w:rPr>
        <w:t>extra</w:t>
      </w:r>
      <w:r w:rsidR="00461FC8">
        <w:rPr>
          <w:rFonts w:ascii="Verdana" w:hAnsi="Verdana"/>
          <w:sz w:val="20"/>
          <w:szCs w:val="20"/>
        </w:rPr>
        <w:t xml:space="preserve"> tijd </w:t>
      </w:r>
      <w:r w:rsidR="00032106">
        <w:rPr>
          <w:rFonts w:ascii="Verdana" w:hAnsi="Verdana"/>
          <w:sz w:val="20"/>
          <w:szCs w:val="20"/>
        </w:rPr>
        <w:t xml:space="preserve">(en een extra kans) </w:t>
      </w:r>
      <w:r w:rsidR="00461FC8">
        <w:rPr>
          <w:rFonts w:ascii="Verdana" w:hAnsi="Verdana"/>
          <w:sz w:val="20"/>
          <w:szCs w:val="20"/>
        </w:rPr>
        <w:t>nodig</w:t>
      </w:r>
      <w:r w:rsidR="00847520">
        <w:rPr>
          <w:rFonts w:ascii="Verdana" w:hAnsi="Verdana"/>
          <w:sz w:val="20"/>
          <w:szCs w:val="20"/>
        </w:rPr>
        <w:t xml:space="preserve"> hebben</w:t>
      </w:r>
      <w:r w:rsidR="00461FC8">
        <w:rPr>
          <w:rFonts w:ascii="Verdana" w:hAnsi="Verdana"/>
          <w:sz w:val="20"/>
          <w:szCs w:val="20"/>
        </w:rPr>
        <w:t xml:space="preserve"> om in een veilige opleidingscontext die </w:t>
      </w:r>
      <w:r w:rsidR="00847520">
        <w:rPr>
          <w:rFonts w:ascii="Verdana" w:hAnsi="Verdana"/>
          <w:sz w:val="20"/>
          <w:szCs w:val="20"/>
        </w:rPr>
        <w:t>competenties verder te ontwikkelen</w:t>
      </w:r>
      <w:r w:rsidR="00461FC8">
        <w:rPr>
          <w:rFonts w:ascii="Verdana" w:hAnsi="Verdana"/>
          <w:sz w:val="20"/>
          <w:szCs w:val="20"/>
        </w:rPr>
        <w:t xml:space="preserve"> die nodig zijn </w:t>
      </w:r>
      <w:r w:rsidR="00847520">
        <w:rPr>
          <w:rFonts w:ascii="Verdana" w:hAnsi="Verdana"/>
          <w:sz w:val="20"/>
          <w:szCs w:val="20"/>
        </w:rPr>
        <w:t xml:space="preserve">om deskundige zorg te bieden. </w:t>
      </w:r>
    </w:p>
    <w:p w:rsidR="005F2FD8" w:rsidRDefault="005F2FD8" w:rsidP="00977CA7">
      <w:pPr>
        <w:spacing w:after="240" w:line="360" w:lineRule="auto"/>
        <w:jc w:val="both"/>
        <w:rPr>
          <w:rFonts w:ascii="Verdana" w:hAnsi="Verdana"/>
          <w:sz w:val="20"/>
          <w:szCs w:val="20"/>
        </w:rPr>
      </w:pPr>
      <w:r>
        <w:rPr>
          <w:rFonts w:ascii="Verdana" w:hAnsi="Verdana"/>
          <w:sz w:val="20"/>
          <w:szCs w:val="20"/>
        </w:rPr>
        <w:t>De auteurs formuleren in hun discussie twee suggesties ter ondersteuning</w:t>
      </w:r>
      <w:r w:rsidR="00847520">
        <w:rPr>
          <w:rFonts w:ascii="Verdana" w:hAnsi="Verdana"/>
          <w:sz w:val="20"/>
          <w:szCs w:val="20"/>
        </w:rPr>
        <w:t xml:space="preserve"> en ontwikkeling</w:t>
      </w:r>
      <w:r>
        <w:rPr>
          <w:rFonts w:ascii="Verdana" w:hAnsi="Verdana"/>
          <w:sz w:val="20"/>
          <w:szCs w:val="20"/>
        </w:rPr>
        <w:t xml:space="preserve"> van deze </w:t>
      </w:r>
      <w:r w:rsidR="00847520">
        <w:rPr>
          <w:rFonts w:ascii="Verdana" w:hAnsi="Verdana"/>
          <w:sz w:val="20"/>
          <w:szCs w:val="20"/>
        </w:rPr>
        <w:t xml:space="preserve">ethische </w:t>
      </w:r>
      <w:r>
        <w:rPr>
          <w:rFonts w:ascii="Verdana" w:hAnsi="Verdana"/>
          <w:sz w:val="20"/>
          <w:szCs w:val="20"/>
        </w:rPr>
        <w:t>verantwoordelijkheid</w:t>
      </w:r>
      <w:r w:rsidR="00847520">
        <w:rPr>
          <w:rFonts w:ascii="Verdana" w:hAnsi="Verdana"/>
          <w:sz w:val="20"/>
          <w:szCs w:val="20"/>
        </w:rPr>
        <w:t xml:space="preserve"> in de evaluatie van de student op stage</w:t>
      </w:r>
      <w:r>
        <w:rPr>
          <w:rFonts w:ascii="Verdana" w:hAnsi="Verdana"/>
          <w:sz w:val="20"/>
          <w:szCs w:val="20"/>
        </w:rPr>
        <w:t xml:space="preserve">. </w:t>
      </w:r>
    </w:p>
    <w:p w:rsidR="00AA302D" w:rsidRDefault="005F2FD8" w:rsidP="00977CA7">
      <w:pPr>
        <w:spacing w:after="240" w:line="360" w:lineRule="auto"/>
        <w:jc w:val="both"/>
        <w:rPr>
          <w:rFonts w:ascii="Verdana" w:hAnsi="Verdana"/>
          <w:sz w:val="20"/>
          <w:szCs w:val="20"/>
        </w:rPr>
      </w:pPr>
      <w:r>
        <w:rPr>
          <w:rFonts w:ascii="Verdana" w:hAnsi="Verdana"/>
          <w:sz w:val="20"/>
          <w:szCs w:val="20"/>
        </w:rPr>
        <w:lastRenderedPageBreak/>
        <w:t xml:space="preserve">Ten eerste stellen ze dat er in de opleiding </w:t>
      </w:r>
      <w:r w:rsidR="00AA302D">
        <w:rPr>
          <w:rFonts w:ascii="Verdana" w:hAnsi="Verdana"/>
          <w:sz w:val="20"/>
          <w:szCs w:val="20"/>
        </w:rPr>
        <w:t>van de mentoren</w:t>
      </w:r>
      <w:r w:rsidR="00327FF3">
        <w:rPr>
          <w:rFonts w:ascii="Verdana" w:hAnsi="Verdana"/>
          <w:sz w:val="20"/>
          <w:szCs w:val="20"/>
        </w:rPr>
        <w:t xml:space="preserve"> (zoals de opleiding “Smart mentorship” KHLeuven en UZLeuven) </w:t>
      </w:r>
      <w:r w:rsidR="00AA302D">
        <w:rPr>
          <w:rFonts w:ascii="Verdana" w:hAnsi="Verdana"/>
          <w:sz w:val="20"/>
          <w:szCs w:val="20"/>
        </w:rPr>
        <w:t xml:space="preserve"> </w:t>
      </w:r>
      <w:r>
        <w:rPr>
          <w:rFonts w:ascii="Verdana" w:hAnsi="Verdana"/>
          <w:sz w:val="20"/>
          <w:szCs w:val="20"/>
        </w:rPr>
        <w:t>meer aandacht moet gegeven worden aan deze problematiek. In het bijzonder zou men de mentoren</w:t>
      </w:r>
      <w:r w:rsidR="00B818A1">
        <w:rPr>
          <w:rFonts w:ascii="Verdana" w:hAnsi="Verdana"/>
          <w:sz w:val="20"/>
          <w:szCs w:val="20"/>
        </w:rPr>
        <w:t xml:space="preserve"> (en lectoren)</w:t>
      </w:r>
      <w:r>
        <w:rPr>
          <w:rFonts w:ascii="Verdana" w:hAnsi="Verdana"/>
          <w:sz w:val="20"/>
          <w:szCs w:val="20"/>
        </w:rPr>
        <w:t xml:space="preserve"> kunnen onderleggen</w:t>
      </w:r>
      <w:r w:rsidR="00AA302D">
        <w:rPr>
          <w:rFonts w:ascii="Verdana" w:hAnsi="Verdana"/>
          <w:sz w:val="20"/>
          <w:szCs w:val="20"/>
        </w:rPr>
        <w:t xml:space="preserve"> en coachen</w:t>
      </w:r>
      <w:r>
        <w:rPr>
          <w:rFonts w:ascii="Verdana" w:hAnsi="Verdana"/>
          <w:sz w:val="20"/>
          <w:szCs w:val="20"/>
        </w:rPr>
        <w:t xml:space="preserve"> in dit soort ethische besluitvorming en </w:t>
      </w:r>
      <w:r w:rsidR="00AA302D">
        <w:rPr>
          <w:rFonts w:ascii="Verdana" w:hAnsi="Verdana"/>
          <w:sz w:val="20"/>
          <w:szCs w:val="20"/>
        </w:rPr>
        <w:t>in</w:t>
      </w:r>
      <w:r>
        <w:rPr>
          <w:rFonts w:ascii="Verdana" w:hAnsi="Verdana"/>
          <w:sz w:val="20"/>
          <w:szCs w:val="20"/>
        </w:rPr>
        <w:t xml:space="preserve"> de integriteit en de moed die dit vraagt, aan de hand van vb. rollenspelen en supervisie over eigen ervaren situaties waarin een onvoldoende moest gegeven worden. </w:t>
      </w:r>
    </w:p>
    <w:p w:rsidR="00EE3480" w:rsidRDefault="005F2FD8" w:rsidP="00977CA7">
      <w:pPr>
        <w:spacing w:after="240" w:line="360" w:lineRule="auto"/>
        <w:jc w:val="both"/>
        <w:rPr>
          <w:rFonts w:ascii="Verdana" w:hAnsi="Verdana"/>
          <w:sz w:val="20"/>
          <w:szCs w:val="20"/>
        </w:rPr>
      </w:pPr>
      <w:r>
        <w:rPr>
          <w:rFonts w:ascii="Verdana" w:hAnsi="Verdana"/>
          <w:sz w:val="20"/>
          <w:szCs w:val="20"/>
        </w:rPr>
        <w:t xml:space="preserve">Ten tweede benadrukken ze ook het belang van het instellen van een cultuur die deze integriteit en moed ondersteunt, een cultuur die gedragen en gerealiseerd wordt door alle partners in het opleidingsproces (mentor, lector, hoofdverpleegkundige, andere verpleegkundigen) zodat het </w:t>
      </w:r>
      <w:r w:rsidR="00AA302D">
        <w:rPr>
          <w:rFonts w:ascii="Verdana" w:hAnsi="Verdana"/>
          <w:sz w:val="20"/>
          <w:szCs w:val="20"/>
        </w:rPr>
        <w:t xml:space="preserve">beoordelen van de student </w:t>
      </w:r>
      <w:r>
        <w:rPr>
          <w:rFonts w:ascii="Verdana" w:hAnsi="Verdana"/>
          <w:sz w:val="20"/>
          <w:szCs w:val="20"/>
        </w:rPr>
        <w:t>ervaren wordt als een gedeelde verantwoordelijkheid</w:t>
      </w:r>
      <w:r w:rsidR="00847520">
        <w:rPr>
          <w:rFonts w:ascii="Verdana" w:hAnsi="Verdana"/>
          <w:sz w:val="20"/>
          <w:szCs w:val="20"/>
        </w:rPr>
        <w:t xml:space="preserve"> en niet gebeurt door één</w:t>
      </w:r>
      <w:r w:rsidR="00032106">
        <w:rPr>
          <w:rFonts w:ascii="Verdana" w:hAnsi="Verdana"/>
          <w:sz w:val="20"/>
          <w:szCs w:val="20"/>
        </w:rPr>
        <w:t xml:space="preserve"> enkele</w:t>
      </w:r>
      <w:r w:rsidR="00847520">
        <w:rPr>
          <w:rFonts w:ascii="Verdana" w:hAnsi="Verdana"/>
          <w:sz w:val="20"/>
          <w:szCs w:val="20"/>
        </w:rPr>
        <w:t xml:space="preserve"> persoon</w:t>
      </w:r>
      <w:r>
        <w:rPr>
          <w:rFonts w:ascii="Verdana" w:hAnsi="Verdana"/>
          <w:sz w:val="20"/>
          <w:szCs w:val="20"/>
        </w:rPr>
        <w:t xml:space="preserve">. Concreet denk ik aan reeds bestaande initiatieven in onze opleiding zoals het </w:t>
      </w:r>
      <w:r w:rsidR="00742B03">
        <w:rPr>
          <w:rFonts w:ascii="Verdana" w:hAnsi="Verdana"/>
          <w:sz w:val="20"/>
          <w:szCs w:val="20"/>
        </w:rPr>
        <w:t xml:space="preserve">hanteren </w:t>
      </w:r>
      <w:r>
        <w:rPr>
          <w:rFonts w:ascii="Verdana" w:hAnsi="Verdana"/>
          <w:sz w:val="20"/>
          <w:szCs w:val="20"/>
        </w:rPr>
        <w:t>van een duidelijke concrete puntenschaal</w:t>
      </w:r>
      <w:r w:rsidR="00977CA7" w:rsidRPr="00977CA7">
        <w:rPr>
          <w:rFonts w:ascii="Verdana" w:hAnsi="Verdana"/>
          <w:sz w:val="20"/>
          <w:szCs w:val="20"/>
        </w:rPr>
        <w:t xml:space="preserve"> </w:t>
      </w:r>
      <w:r w:rsidR="00977CA7">
        <w:rPr>
          <w:rFonts w:ascii="Verdana" w:hAnsi="Verdana"/>
          <w:sz w:val="20"/>
          <w:szCs w:val="20"/>
        </w:rPr>
        <w:t>door alle lectoren</w:t>
      </w:r>
      <w:r w:rsidR="00E86583">
        <w:rPr>
          <w:rStyle w:val="Voetnootmarkering"/>
          <w:rFonts w:ascii="Verdana" w:hAnsi="Verdana"/>
          <w:sz w:val="20"/>
          <w:szCs w:val="20"/>
        </w:rPr>
        <w:footnoteReference w:id="4"/>
      </w:r>
      <w:r>
        <w:rPr>
          <w:rFonts w:ascii="Verdana" w:hAnsi="Verdana"/>
          <w:sz w:val="20"/>
          <w:szCs w:val="20"/>
        </w:rPr>
        <w:t>, waarbij vooraf geformuleerde cr</w:t>
      </w:r>
      <w:r w:rsidR="00AA302D">
        <w:rPr>
          <w:rFonts w:ascii="Verdana" w:hAnsi="Verdana"/>
          <w:sz w:val="20"/>
          <w:szCs w:val="20"/>
        </w:rPr>
        <w:t>iteria afgewogen kunnen worden; het hanteren van reflectiefiches waarbij de verpleegkundige bijna dagelijks concrete eerlijke feedback dient te noteren over het functioneren van de student, zodat bijsturing tijdig kan gebeuren en evaluaties onderbouwd en eerlijk gebeuren; het inze</w:t>
      </w:r>
      <w:r w:rsidR="00E67CDA">
        <w:rPr>
          <w:rFonts w:ascii="Verdana" w:hAnsi="Verdana"/>
          <w:sz w:val="20"/>
          <w:szCs w:val="20"/>
        </w:rPr>
        <w:t>tten van meerdere mentoren op eenzelfde</w:t>
      </w:r>
      <w:r w:rsidR="00AA302D">
        <w:rPr>
          <w:rFonts w:ascii="Verdana" w:hAnsi="Verdana"/>
          <w:sz w:val="20"/>
          <w:szCs w:val="20"/>
        </w:rPr>
        <w:t xml:space="preserve"> stage-afdeling; het samen</w:t>
      </w:r>
      <w:r w:rsidR="00977CA7">
        <w:rPr>
          <w:rFonts w:ascii="Verdana" w:hAnsi="Verdana"/>
          <w:sz w:val="20"/>
          <w:szCs w:val="20"/>
        </w:rPr>
        <w:t xml:space="preserve"> met de mentoren, lectoren, (hoofd)verpleegkundigen</w:t>
      </w:r>
      <w:r w:rsidR="00AA302D">
        <w:rPr>
          <w:rFonts w:ascii="Verdana" w:hAnsi="Verdana"/>
          <w:sz w:val="20"/>
          <w:szCs w:val="20"/>
        </w:rPr>
        <w:t xml:space="preserve"> voorbereiden, overleggen en communiceren van de tussentijdse en eindevaluatie van en aan de student. </w:t>
      </w:r>
      <w:r w:rsidR="00977CA7">
        <w:rPr>
          <w:rFonts w:ascii="Verdana" w:hAnsi="Verdana"/>
          <w:sz w:val="20"/>
          <w:szCs w:val="20"/>
        </w:rPr>
        <w:t>Dit vraagt</w:t>
      </w:r>
      <w:r w:rsidR="00032106">
        <w:rPr>
          <w:rFonts w:ascii="Verdana" w:hAnsi="Verdana"/>
          <w:sz w:val="20"/>
          <w:szCs w:val="20"/>
        </w:rPr>
        <w:t xml:space="preserve"> dat</w:t>
      </w:r>
      <w:r w:rsidR="00977CA7">
        <w:rPr>
          <w:rFonts w:ascii="Verdana" w:hAnsi="Verdana"/>
          <w:sz w:val="20"/>
          <w:szCs w:val="20"/>
        </w:rPr>
        <w:t xml:space="preserve"> elke lector, elke mentor, elke hoofdverpleegkundige hierin zijn verantwoordelijkheid </w:t>
      </w:r>
      <w:r w:rsidR="00032106">
        <w:rPr>
          <w:rFonts w:ascii="Verdana" w:hAnsi="Verdana"/>
          <w:sz w:val="20"/>
          <w:szCs w:val="20"/>
        </w:rPr>
        <w:t>opneemt</w:t>
      </w:r>
      <w:r w:rsidR="00EE3480">
        <w:rPr>
          <w:rFonts w:ascii="Verdana" w:hAnsi="Verdana"/>
          <w:sz w:val="20"/>
          <w:szCs w:val="20"/>
        </w:rPr>
        <w:t xml:space="preserve">. </w:t>
      </w:r>
    </w:p>
    <w:p w:rsidR="00977CA7" w:rsidRDefault="00EE3480" w:rsidP="00977CA7">
      <w:pPr>
        <w:spacing w:after="240" w:line="360" w:lineRule="auto"/>
        <w:jc w:val="both"/>
        <w:rPr>
          <w:rFonts w:ascii="Verdana" w:hAnsi="Verdana"/>
          <w:sz w:val="20"/>
          <w:szCs w:val="20"/>
        </w:rPr>
      </w:pPr>
      <w:r>
        <w:rPr>
          <w:rFonts w:ascii="Verdana" w:hAnsi="Verdana"/>
          <w:sz w:val="20"/>
          <w:szCs w:val="20"/>
        </w:rPr>
        <w:t>D</w:t>
      </w:r>
      <w:r w:rsidR="00977CA7">
        <w:rPr>
          <w:rFonts w:ascii="Verdana" w:hAnsi="Verdana"/>
          <w:sz w:val="20"/>
          <w:szCs w:val="20"/>
        </w:rPr>
        <w:t>an pas kunnen deze maatregelen ondersteunend zijn voor een ethisch correcte evaluatie van de student op stage en wordt morele stress bij het geven van een onvoldoende aan een student gereduceerd</w:t>
      </w:r>
      <w:r w:rsidR="00E67CDA">
        <w:rPr>
          <w:rFonts w:ascii="Verdana" w:hAnsi="Verdana"/>
          <w:sz w:val="20"/>
          <w:szCs w:val="20"/>
        </w:rPr>
        <w:t>.</w:t>
      </w:r>
      <w:r>
        <w:rPr>
          <w:rFonts w:ascii="Verdana" w:hAnsi="Verdana"/>
          <w:sz w:val="20"/>
          <w:szCs w:val="20"/>
        </w:rPr>
        <w:t xml:space="preserve"> Deze maatregelen dragen ertoe bij dat de student een realistisch beeld over zijn of haar kunnen kan opbouwen vanaf de start van de opleiding en dat noch het zelfvertrouwen van de student, noch de morele integriteit van de mentor of lector afgebroken wordt door een  ‘onverwachte’ slechte evaluatie op het einde van de opleiding.</w:t>
      </w:r>
    </w:p>
    <w:p w:rsidR="00470AF4" w:rsidRDefault="00470AF4" w:rsidP="00977CA7">
      <w:pPr>
        <w:spacing w:after="240" w:line="360" w:lineRule="auto"/>
        <w:jc w:val="both"/>
        <w:rPr>
          <w:rFonts w:ascii="Verdana" w:hAnsi="Verdana"/>
          <w:sz w:val="20"/>
          <w:szCs w:val="20"/>
        </w:rPr>
      </w:pPr>
    </w:p>
    <w:p w:rsidR="00470AF4" w:rsidRDefault="00470AF4" w:rsidP="00977CA7">
      <w:pPr>
        <w:spacing w:after="240" w:line="360" w:lineRule="auto"/>
        <w:jc w:val="both"/>
        <w:rPr>
          <w:rFonts w:ascii="Verdana" w:hAnsi="Verdana"/>
          <w:sz w:val="20"/>
          <w:szCs w:val="20"/>
        </w:rPr>
      </w:pPr>
    </w:p>
    <w:p w:rsidR="005F2FD8" w:rsidRPr="004F7040" w:rsidRDefault="00977CA7" w:rsidP="00977CA7">
      <w:pPr>
        <w:spacing w:after="240" w:line="360" w:lineRule="auto"/>
        <w:jc w:val="both"/>
        <w:rPr>
          <w:rFonts w:ascii="Verdana" w:hAnsi="Verdana"/>
          <w:b/>
          <w:sz w:val="20"/>
          <w:szCs w:val="20"/>
          <w:lang w:val="en-US"/>
        </w:rPr>
      </w:pPr>
      <w:r w:rsidRPr="004F7040">
        <w:rPr>
          <w:rFonts w:ascii="Verdana" w:hAnsi="Verdana"/>
          <w:b/>
          <w:sz w:val="20"/>
          <w:szCs w:val="20"/>
          <w:lang w:val="en-US"/>
        </w:rPr>
        <w:lastRenderedPageBreak/>
        <w:t>Referenties</w:t>
      </w:r>
    </w:p>
    <w:p w:rsidR="00977CA7" w:rsidRDefault="00977CA7" w:rsidP="00536149">
      <w:pPr>
        <w:spacing w:line="360" w:lineRule="auto"/>
        <w:ind w:left="170" w:hanging="170"/>
        <w:jc w:val="both"/>
        <w:rPr>
          <w:rFonts w:ascii="Verdana" w:hAnsi="Verdana"/>
          <w:sz w:val="20"/>
          <w:szCs w:val="20"/>
          <w:lang w:val="en-US"/>
        </w:rPr>
      </w:pPr>
      <w:r w:rsidRPr="00977CA7">
        <w:rPr>
          <w:rFonts w:ascii="Verdana" w:hAnsi="Verdana"/>
          <w:sz w:val="20"/>
          <w:szCs w:val="20"/>
          <w:lang w:val="en-US"/>
        </w:rPr>
        <w:t xml:space="preserve">Duffy, K. (2003). </w:t>
      </w:r>
      <w:r w:rsidRPr="009B435F">
        <w:rPr>
          <w:rFonts w:ascii="Verdana" w:hAnsi="Verdana"/>
          <w:i/>
          <w:sz w:val="20"/>
          <w:szCs w:val="20"/>
          <w:lang w:val="en-US"/>
        </w:rPr>
        <w:t>Failing students: a qualitative study of factors that influence the decisions regarding assessment of students’ competence in practice</w:t>
      </w:r>
      <w:r w:rsidRPr="00977CA7">
        <w:rPr>
          <w:rFonts w:ascii="Verdana" w:hAnsi="Verdana"/>
          <w:sz w:val="20"/>
          <w:szCs w:val="20"/>
          <w:lang w:val="en-US"/>
        </w:rPr>
        <w:t xml:space="preserve">. </w:t>
      </w:r>
      <w:r>
        <w:rPr>
          <w:rFonts w:ascii="Verdana" w:hAnsi="Verdana"/>
          <w:sz w:val="20"/>
          <w:szCs w:val="20"/>
          <w:lang w:val="en-US"/>
        </w:rPr>
        <w:t>London: NMC</w:t>
      </w:r>
      <w:r w:rsidR="009B435F">
        <w:rPr>
          <w:rFonts w:ascii="Verdana" w:hAnsi="Verdana"/>
          <w:sz w:val="20"/>
          <w:szCs w:val="20"/>
          <w:lang w:val="en-US"/>
        </w:rPr>
        <w:t>.</w:t>
      </w:r>
    </w:p>
    <w:p w:rsidR="009B435F" w:rsidRDefault="009B435F" w:rsidP="00536149">
      <w:pPr>
        <w:spacing w:line="360" w:lineRule="auto"/>
        <w:ind w:left="170" w:hanging="170"/>
        <w:jc w:val="both"/>
        <w:rPr>
          <w:rFonts w:ascii="Verdana" w:hAnsi="Verdana"/>
          <w:sz w:val="20"/>
          <w:szCs w:val="20"/>
          <w:lang w:val="en-US"/>
        </w:rPr>
      </w:pPr>
      <w:r>
        <w:rPr>
          <w:rFonts w:ascii="Verdana" w:hAnsi="Verdana"/>
          <w:sz w:val="20"/>
          <w:szCs w:val="20"/>
          <w:lang w:val="en-US"/>
        </w:rPr>
        <w:t xml:space="preserve">Luhanga, F., Yonge, O. &amp; Myrick, F. (2008). Failure to assign failure grades: issues with grading the unsafe student. </w:t>
      </w:r>
      <w:r w:rsidRPr="009B435F">
        <w:rPr>
          <w:rFonts w:ascii="Verdana" w:hAnsi="Verdana"/>
          <w:i/>
          <w:sz w:val="20"/>
          <w:szCs w:val="20"/>
          <w:lang w:val="en-US"/>
        </w:rPr>
        <w:t>International Journal of Nursing Education Scholarship</w:t>
      </w:r>
      <w:r>
        <w:rPr>
          <w:rFonts w:ascii="Verdana" w:hAnsi="Verdana"/>
          <w:sz w:val="20"/>
          <w:szCs w:val="20"/>
          <w:lang w:val="en-US"/>
        </w:rPr>
        <w:t xml:space="preserve">, </w:t>
      </w:r>
      <w:r w:rsidRPr="009B435F">
        <w:rPr>
          <w:rFonts w:ascii="Verdana" w:hAnsi="Verdana"/>
          <w:i/>
          <w:sz w:val="20"/>
          <w:szCs w:val="20"/>
          <w:lang w:val="en-US"/>
        </w:rPr>
        <w:t>5</w:t>
      </w:r>
      <w:r>
        <w:rPr>
          <w:rFonts w:ascii="Verdana" w:hAnsi="Verdana"/>
          <w:sz w:val="20"/>
          <w:szCs w:val="20"/>
          <w:lang w:val="en-US"/>
        </w:rPr>
        <w:t xml:space="preserve"> (1) 1-13.</w:t>
      </w:r>
    </w:p>
    <w:p w:rsidR="00E67CDA" w:rsidRPr="00E67CDA" w:rsidRDefault="00E67CDA" w:rsidP="00536149">
      <w:pPr>
        <w:spacing w:line="360" w:lineRule="auto"/>
        <w:ind w:left="170" w:hanging="170"/>
        <w:jc w:val="both"/>
        <w:rPr>
          <w:rFonts w:ascii="Verdana" w:hAnsi="Verdana"/>
          <w:sz w:val="20"/>
          <w:szCs w:val="20"/>
        </w:rPr>
      </w:pPr>
      <w:r w:rsidRPr="000D6828">
        <w:rPr>
          <w:rFonts w:ascii="Verdana" w:hAnsi="Verdana"/>
          <w:sz w:val="20"/>
          <w:szCs w:val="20"/>
          <w:lang w:val="en-US"/>
        </w:rPr>
        <w:t xml:space="preserve">Ostelo, R., Verhagen, A., Vet, H. &amp; Akker, M. (2012). </w:t>
      </w:r>
      <w:r w:rsidRPr="00E67CDA">
        <w:rPr>
          <w:rFonts w:ascii="Verdana" w:hAnsi="Verdana"/>
          <w:i/>
          <w:sz w:val="20"/>
          <w:szCs w:val="20"/>
        </w:rPr>
        <w:t>Onderwijs in wetenschap</w:t>
      </w:r>
      <w:r>
        <w:rPr>
          <w:rFonts w:ascii="Verdana" w:hAnsi="Verdana"/>
          <w:sz w:val="20"/>
          <w:szCs w:val="20"/>
        </w:rPr>
        <w:t>. Houten: Bohn Stafleu Van Loghum.</w:t>
      </w:r>
    </w:p>
    <w:p w:rsidR="009B435F" w:rsidRDefault="009B435F" w:rsidP="00536149">
      <w:pPr>
        <w:spacing w:line="360" w:lineRule="auto"/>
        <w:ind w:left="170" w:hanging="170"/>
        <w:jc w:val="both"/>
        <w:rPr>
          <w:rFonts w:ascii="Verdana" w:hAnsi="Verdana"/>
          <w:sz w:val="20"/>
          <w:szCs w:val="20"/>
          <w:lang w:val="en-US"/>
        </w:rPr>
      </w:pPr>
      <w:r>
        <w:rPr>
          <w:rFonts w:ascii="Verdana" w:hAnsi="Verdana"/>
          <w:sz w:val="20"/>
          <w:szCs w:val="20"/>
          <w:lang w:val="en-US"/>
        </w:rPr>
        <w:t xml:space="preserve">Scanlan, J., Care, W. &amp; Glessler, S. (2001). Dealing with the unsafe student in clinical practice. </w:t>
      </w:r>
      <w:r w:rsidRPr="009B435F">
        <w:rPr>
          <w:rFonts w:ascii="Verdana" w:hAnsi="Verdana"/>
          <w:i/>
          <w:sz w:val="20"/>
          <w:szCs w:val="20"/>
          <w:lang w:val="en-US"/>
        </w:rPr>
        <w:t>Nurse Education, 26</w:t>
      </w:r>
      <w:r>
        <w:rPr>
          <w:rFonts w:ascii="Verdana" w:hAnsi="Verdana"/>
          <w:i/>
          <w:sz w:val="20"/>
          <w:szCs w:val="20"/>
          <w:lang w:val="en-US"/>
        </w:rPr>
        <w:t xml:space="preserve"> </w:t>
      </w:r>
      <w:r>
        <w:rPr>
          <w:rFonts w:ascii="Verdana" w:hAnsi="Verdana"/>
          <w:sz w:val="20"/>
          <w:szCs w:val="20"/>
          <w:lang w:val="en-US"/>
        </w:rPr>
        <w:t>(1), 23-27.</w:t>
      </w:r>
    </w:p>
    <w:p w:rsidR="009B435F" w:rsidRDefault="009B435F" w:rsidP="00536149">
      <w:pPr>
        <w:spacing w:line="360" w:lineRule="auto"/>
        <w:ind w:left="170" w:hanging="170"/>
        <w:jc w:val="both"/>
        <w:rPr>
          <w:rFonts w:ascii="Verdana" w:hAnsi="Verdana"/>
          <w:sz w:val="20"/>
          <w:szCs w:val="20"/>
          <w:lang w:val="en-US"/>
        </w:rPr>
      </w:pPr>
      <w:r>
        <w:rPr>
          <w:rFonts w:ascii="Verdana" w:hAnsi="Verdana"/>
          <w:sz w:val="20"/>
          <w:szCs w:val="20"/>
          <w:lang w:val="en-US"/>
        </w:rPr>
        <w:t xml:space="preserve">Webb, C. &amp; Shakespeare, P. (2008). Judgements about mentoring relationships in nurse education. </w:t>
      </w:r>
      <w:r w:rsidRPr="009B435F">
        <w:rPr>
          <w:rFonts w:ascii="Verdana" w:hAnsi="Verdana"/>
          <w:i/>
          <w:sz w:val="20"/>
          <w:szCs w:val="20"/>
          <w:lang w:val="en-US"/>
        </w:rPr>
        <w:t>Nurse Education Today, 28</w:t>
      </w:r>
      <w:r>
        <w:rPr>
          <w:rFonts w:ascii="Verdana" w:hAnsi="Verdana"/>
          <w:sz w:val="20"/>
          <w:szCs w:val="20"/>
          <w:lang w:val="en-US"/>
        </w:rPr>
        <w:t xml:space="preserve"> (5), 563-571.</w:t>
      </w:r>
    </w:p>
    <w:p w:rsidR="00327FF3" w:rsidRPr="00327FF3" w:rsidRDefault="00327FF3" w:rsidP="0009307D">
      <w:pPr>
        <w:spacing w:after="240" w:line="360" w:lineRule="auto"/>
        <w:ind w:left="170" w:hanging="170"/>
        <w:jc w:val="both"/>
        <w:rPr>
          <w:rFonts w:ascii="Verdana" w:hAnsi="Verdana"/>
          <w:sz w:val="20"/>
          <w:szCs w:val="20"/>
          <w:lang w:val="en-US"/>
        </w:rPr>
      </w:pPr>
      <w:r>
        <w:rPr>
          <w:rFonts w:ascii="Verdana" w:hAnsi="Verdana"/>
          <w:sz w:val="20"/>
          <w:szCs w:val="20"/>
          <w:lang w:val="en-US"/>
        </w:rPr>
        <w:t xml:space="preserve">Webster, R &amp; Bayliss, T. (2000). Moral residue. </w:t>
      </w:r>
      <w:r w:rsidRPr="00327FF3">
        <w:rPr>
          <w:rFonts w:ascii="Verdana" w:hAnsi="Verdana"/>
          <w:sz w:val="20"/>
          <w:szCs w:val="20"/>
          <w:lang w:val="en-US"/>
        </w:rPr>
        <w:t xml:space="preserve">In Rubin, S. &amp; Zoloth, L. (Eds), </w:t>
      </w:r>
      <w:r w:rsidRPr="00327FF3">
        <w:rPr>
          <w:rFonts w:ascii="Verdana" w:hAnsi="Verdana"/>
          <w:i/>
          <w:sz w:val="20"/>
          <w:szCs w:val="20"/>
          <w:lang w:val="en-US"/>
        </w:rPr>
        <w:t xml:space="preserve">Margin of error: the ethics of mistakes in </w:t>
      </w:r>
      <w:r>
        <w:rPr>
          <w:rFonts w:ascii="Verdana" w:hAnsi="Verdana"/>
          <w:i/>
          <w:sz w:val="20"/>
          <w:szCs w:val="20"/>
          <w:lang w:val="en-US"/>
        </w:rPr>
        <w:t xml:space="preserve">the </w:t>
      </w:r>
      <w:r w:rsidRPr="00327FF3">
        <w:rPr>
          <w:rFonts w:ascii="Verdana" w:hAnsi="Verdana"/>
          <w:i/>
          <w:sz w:val="20"/>
          <w:szCs w:val="20"/>
          <w:lang w:val="en-US"/>
        </w:rPr>
        <w:t>practice of medicine</w:t>
      </w:r>
      <w:r>
        <w:rPr>
          <w:rFonts w:ascii="Verdana" w:hAnsi="Verdana"/>
          <w:i/>
          <w:sz w:val="20"/>
          <w:szCs w:val="20"/>
          <w:lang w:val="en-US"/>
        </w:rPr>
        <w:t xml:space="preserve">. </w:t>
      </w:r>
      <w:r>
        <w:rPr>
          <w:rFonts w:ascii="Verdana" w:hAnsi="Verdana"/>
          <w:sz w:val="20"/>
          <w:szCs w:val="20"/>
          <w:lang w:val="en-US"/>
        </w:rPr>
        <w:t>(217-232). Hagerstown: University Publishing Group.</w:t>
      </w:r>
    </w:p>
    <w:p w:rsidR="009B435F" w:rsidRPr="00327FF3" w:rsidRDefault="009B435F" w:rsidP="00977CA7">
      <w:pPr>
        <w:spacing w:after="240" w:line="360" w:lineRule="auto"/>
        <w:jc w:val="both"/>
        <w:rPr>
          <w:rFonts w:ascii="Verdana" w:hAnsi="Verdana"/>
          <w:sz w:val="20"/>
          <w:szCs w:val="20"/>
          <w:lang w:val="en-US"/>
        </w:rPr>
      </w:pPr>
    </w:p>
    <w:p w:rsidR="00E479BA" w:rsidRPr="00327FF3" w:rsidRDefault="00E479BA" w:rsidP="00977CA7">
      <w:pPr>
        <w:spacing w:after="240" w:line="360" w:lineRule="auto"/>
        <w:jc w:val="both"/>
        <w:rPr>
          <w:rFonts w:ascii="Verdana" w:hAnsi="Verdana"/>
          <w:sz w:val="20"/>
          <w:szCs w:val="20"/>
          <w:lang w:val="en-US"/>
        </w:rPr>
      </w:pPr>
    </w:p>
    <w:sectPr w:rsidR="00E479BA" w:rsidRPr="00327FF3" w:rsidSect="0003491D">
      <w:footerReference w:type="even" r:id="rId8"/>
      <w:footerReference w:type="default" r:id="rId9"/>
      <w:footerReference w:type="first" r:id="rId10"/>
      <w:pgSz w:w="11907" w:h="16839" w:code="1"/>
      <w:pgMar w:top="1417" w:right="1417" w:bottom="1417" w:left="1417" w:header="960" w:footer="96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CA8" w:rsidRDefault="00511CA8" w:rsidP="003411CF">
      <w:r>
        <w:separator/>
      </w:r>
    </w:p>
  </w:endnote>
  <w:endnote w:type="continuationSeparator" w:id="0">
    <w:p w:rsidR="00511CA8" w:rsidRDefault="00511CA8" w:rsidP="00341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9B" w:rsidRDefault="001F0320">
    <w:pPr>
      <w:pStyle w:val="Voettekst"/>
      <w:framePr w:wrap="around" w:vAnchor="text" w:hAnchor="margin" w:xAlign="center" w:y="1"/>
      <w:rPr>
        <w:rStyle w:val="Paginanummer"/>
      </w:rPr>
    </w:pPr>
    <w:r>
      <w:rPr>
        <w:rStyle w:val="Paginanummer"/>
      </w:rPr>
      <w:fldChar w:fldCharType="begin"/>
    </w:r>
    <w:r w:rsidR="00EE189B">
      <w:rPr>
        <w:rStyle w:val="Paginanummer"/>
      </w:rPr>
      <w:instrText xml:space="preserve">PAGE  </w:instrText>
    </w:r>
    <w:r>
      <w:rPr>
        <w:rStyle w:val="Paginanummer"/>
      </w:rPr>
      <w:fldChar w:fldCharType="separate"/>
    </w:r>
    <w:r w:rsidR="00EE189B">
      <w:rPr>
        <w:rStyle w:val="Paginanummer"/>
        <w:noProof/>
      </w:rPr>
      <w:t>5</w:t>
    </w:r>
    <w:r>
      <w:rPr>
        <w:rStyle w:val="Paginanummer"/>
      </w:rPr>
      <w:fldChar w:fldCharType="end"/>
    </w:r>
  </w:p>
  <w:p w:rsidR="00EE189B" w:rsidRDefault="00EE189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13867"/>
      <w:docPartObj>
        <w:docPartGallery w:val="Page Numbers (Bottom of Page)"/>
        <w:docPartUnique/>
      </w:docPartObj>
    </w:sdtPr>
    <w:sdtContent>
      <w:p w:rsidR="00EE189B" w:rsidRDefault="001F0320">
        <w:pPr>
          <w:pStyle w:val="Voettekst"/>
          <w:jc w:val="right"/>
        </w:pPr>
        <w:r w:rsidRPr="001F0320">
          <w:fldChar w:fldCharType="begin"/>
        </w:r>
        <w:r w:rsidR="00470AF4">
          <w:instrText>PAGE   \* MERGEFORMAT</w:instrText>
        </w:r>
        <w:r w:rsidRPr="001F0320">
          <w:fldChar w:fldCharType="separate"/>
        </w:r>
        <w:r w:rsidR="00231040" w:rsidRPr="00231040">
          <w:rPr>
            <w:noProof/>
            <w:lang w:val="nl-NL"/>
          </w:rPr>
          <w:t>7</w:t>
        </w:r>
        <w:r>
          <w:rPr>
            <w:noProof/>
            <w:lang w:val="nl-NL"/>
          </w:rPr>
          <w:fldChar w:fldCharType="end"/>
        </w:r>
      </w:p>
    </w:sdtContent>
  </w:sdt>
  <w:p w:rsidR="00EE189B" w:rsidRDefault="00EE189B">
    <w:pPr>
      <w:pStyle w:val="Voettekst"/>
      <w:pBdr>
        <w:top w:val="single" w:sz="6" w:space="2" w:color="auto"/>
      </w:pBdr>
      <w:ind w:left="4080" w:right="40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9B" w:rsidRDefault="00EE189B">
    <w:pPr>
      <w:pStyle w:val="Voetteks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CA8" w:rsidRDefault="00511CA8" w:rsidP="003411CF">
      <w:r>
        <w:separator/>
      </w:r>
    </w:p>
  </w:footnote>
  <w:footnote w:type="continuationSeparator" w:id="0">
    <w:p w:rsidR="00511CA8" w:rsidRDefault="00511CA8" w:rsidP="003411CF">
      <w:r>
        <w:continuationSeparator/>
      </w:r>
    </w:p>
  </w:footnote>
  <w:footnote w:id="1">
    <w:p w:rsidR="00EE189B" w:rsidRPr="009E434F" w:rsidRDefault="00EE189B">
      <w:pPr>
        <w:pStyle w:val="Voetnoottekst"/>
      </w:pPr>
      <w:r>
        <w:rPr>
          <w:rStyle w:val="Voetnootmarkering"/>
        </w:rPr>
        <w:footnoteRef/>
      </w:r>
      <w:r>
        <w:t xml:space="preserve"> Hermeneutisch onderzoek is het interpreteren, duiden of verstaan van menselijke uitingen in hun sociaal culturele context </w:t>
      </w:r>
      <w:r w:rsidRPr="009E434F">
        <w:t>(Ostelo, Verhagen &amp; Vet, 2012).</w:t>
      </w:r>
    </w:p>
  </w:footnote>
  <w:footnote w:id="2">
    <w:p w:rsidR="00EE189B" w:rsidRPr="00FD68F5" w:rsidRDefault="00EE189B" w:rsidP="000D6828">
      <w:pPr>
        <w:pStyle w:val="Voetnoottekst"/>
        <w:rPr>
          <w:lang w:val="en-US"/>
        </w:rPr>
      </w:pPr>
      <w:r>
        <w:rPr>
          <w:rStyle w:val="Voetnootmarkering"/>
        </w:rPr>
        <w:footnoteRef/>
      </w:r>
      <w:r w:rsidRPr="000D6828">
        <w:rPr>
          <w:lang w:val="en-US"/>
        </w:rPr>
        <w:t xml:space="preserve"> </w:t>
      </w:r>
      <w:r>
        <w:rPr>
          <w:lang w:val="en-US"/>
        </w:rPr>
        <w:t>“</w:t>
      </w:r>
      <w:r w:rsidRPr="001D1C50">
        <w:rPr>
          <w:lang w:val="en-US"/>
        </w:rPr>
        <w:t>that which each of us carries with us from those times in our lives when in the face of moral distress we have seriously compromised ourselves or allowed ourse</w:t>
      </w:r>
      <w:r>
        <w:rPr>
          <w:lang w:val="en-US"/>
        </w:rPr>
        <w:t xml:space="preserve">lves to be compromised. </w:t>
      </w:r>
      <w:r w:rsidRPr="001D1C50">
        <w:rPr>
          <w:lang w:val="en-US"/>
        </w:rPr>
        <w:t>In situations of moral distress, one's moral values have been violated due to constraints beyond one's control. After these morally distressing situations, the moral wound of having had to act against one's values remains. Moral residue is long-lasting and powerfully integrated into one's thoughts and views of the self. It is this aspect of moral distress—the residue that remains—that can be damaging to the self and one's career, particularly when morally distressing episodes repeat over time</w:t>
      </w:r>
      <w:r>
        <w:rPr>
          <w:lang w:val="en-US"/>
        </w:rPr>
        <w:t xml:space="preserve"> “(Webster &amp; Bayliss, 2000).</w:t>
      </w:r>
    </w:p>
    <w:p w:rsidR="00EE189B" w:rsidRPr="000D6828" w:rsidRDefault="00EE189B">
      <w:pPr>
        <w:pStyle w:val="Voetnoottekst"/>
        <w:rPr>
          <w:lang w:val="en-US"/>
        </w:rPr>
      </w:pPr>
    </w:p>
  </w:footnote>
  <w:footnote w:id="3">
    <w:p w:rsidR="00EE3480" w:rsidRDefault="00EE3480" w:rsidP="00EE3480">
      <w:pPr>
        <w:pStyle w:val="Voetnoottekst"/>
      </w:pPr>
      <w:r>
        <w:rPr>
          <w:rStyle w:val="Voetnootmarkering"/>
        </w:rPr>
        <w:footnoteRef/>
      </w:r>
      <w:r>
        <w:t xml:space="preserve"> De omschrijving die de auteurs hier geven van het concept ‘moreel residu’ krijgt toch een enigszins andere inhoud dan wat door Webster &amp; Bayliss (2000) beschreven wordt als ‘moreel residu’. In dit onderzoek zou  men kunnen spreken van ‘morele moeheid’ eerder dan van ‘moreel residu’.</w:t>
      </w:r>
    </w:p>
  </w:footnote>
  <w:footnote w:id="4">
    <w:p w:rsidR="00E86583" w:rsidRDefault="00E86583">
      <w:pPr>
        <w:pStyle w:val="Voetnoottekst"/>
      </w:pPr>
      <w:r>
        <w:rPr>
          <w:rStyle w:val="Voetnootmarkering"/>
        </w:rPr>
        <w:footnoteRef/>
      </w:r>
      <w:r>
        <w:t xml:space="preserve"> In onze opleiding blijft de lector verantwoordelijk voor het eindcijfer van de student, in tegenstelling tot dit onderzoek waar de mentor deze verantwoordelijkheid krijgt.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3905"/>
    <w:multiLevelType w:val="hybridMultilevel"/>
    <w:tmpl w:val="E03AB9C2"/>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
    <w:nsid w:val="11FD4215"/>
    <w:multiLevelType w:val="hybridMultilevel"/>
    <w:tmpl w:val="04BA9F32"/>
    <w:lvl w:ilvl="0" w:tplc="FA9E07F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DB266E4"/>
    <w:multiLevelType w:val="hybridMultilevel"/>
    <w:tmpl w:val="118A301A"/>
    <w:lvl w:ilvl="0" w:tplc="4F001D9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B3258F0"/>
    <w:multiLevelType w:val="multilevel"/>
    <w:tmpl w:val="A5B80ACA"/>
    <w:lvl w:ilvl="0">
      <w:start w:val="2"/>
      <w:numFmt w:val="decimal"/>
      <w:lvlText w:val="%1"/>
      <w:lvlJc w:val="left"/>
      <w:pPr>
        <w:ind w:left="360" w:hanging="360"/>
      </w:pPr>
      <w:rPr>
        <w:rFonts w:hint="default"/>
      </w:rPr>
    </w:lvl>
    <w:lvl w:ilvl="1">
      <w:start w:val="1"/>
      <w:numFmt w:val="decimal"/>
      <w:lvlText w:val="%2."/>
      <w:lvlJc w:val="left"/>
      <w:pPr>
        <w:ind w:left="720" w:hanging="720"/>
      </w:pPr>
      <w:rPr>
        <w:rFonts w:ascii="Verdana" w:eastAsia="Times New Roman" w:hAnsi="Verdan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5B3717BA"/>
    <w:multiLevelType w:val="multilevel"/>
    <w:tmpl w:val="8F3A44C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63CA143B"/>
    <w:multiLevelType w:val="hybridMultilevel"/>
    <w:tmpl w:val="3DA8DF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4071BAB"/>
    <w:multiLevelType w:val="hybridMultilevel"/>
    <w:tmpl w:val="96FE07B2"/>
    <w:lvl w:ilvl="0" w:tplc="9300D72E">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411CF"/>
    <w:rsid w:val="0001042E"/>
    <w:rsid w:val="000106C3"/>
    <w:rsid w:val="00032106"/>
    <w:rsid w:val="0003491D"/>
    <w:rsid w:val="00035AFD"/>
    <w:rsid w:val="00045150"/>
    <w:rsid w:val="000914D3"/>
    <w:rsid w:val="000921B9"/>
    <w:rsid w:val="0009307D"/>
    <w:rsid w:val="0009359F"/>
    <w:rsid w:val="000B6326"/>
    <w:rsid w:val="000C3B41"/>
    <w:rsid w:val="000D6828"/>
    <w:rsid w:val="00107CBB"/>
    <w:rsid w:val="00112817"/>
    <w:rsid w:val="00114B3B"/>
    <w:rsid w:val="001223EE"/>
    <w:rsid w:val="00151D59"/>
    <w:rsid w:val="00184847"/>
    <w:rsid w:val="001A7A3F"/>
    <w:rsid w:val="001C34F5"/>
    <w:rsid w:val="001D22A8"/>
    <w:rsid w:val="001E0310"/>
    <w:rsid w:val="001E4C00"/>
    <w:rsid w:val="001F0320"/>
    <w:rsid w:val="00201D3D"/>
    <w:rsid w:val="00205DEF"/>
    <w:rsid w:val="002110C9"/>
    <w:rsid w:val="00212B7F"/>
    <w:rsid w:val="002150DA"/>
    <w:rsid w:val="00231040"/>
    <w:rsid w:val="00232B58"/>
    <w:rsid w:val="00244035"/>
    <w:rsid w:val="00272923"/>
    <w:rsid w:val="0027669F"/>
    <w:rsid w:val="00286BFB"/>
    <w:rsid w:val="002B4455"/>
    <w:rsid w:val="002D7009"/>
    <w:rsid w:val="002E3D0C"/>
    <w:rsid w:val="002F4D3A"/>
    <w:rsid w:val="00327FF3"/>
    <w:rsid w:val="003411CF"/>
    <w:rsid w:val="003471D4"/>
    <w:rsid w:val="0035533B"/>
    <w:rsid w:val="003664E7"/>
    <w:rsid w:val="00382CEC"/>
    <w:rsid w:val="003972B0"/>
    <w:rsid w:val="003A0085"/>
    <w:rsid w:val="003A4C77"/>
    <w:rsid w:val="003A4CFD"/>
    <w:rsid w:val="003C6762"/>
    <w:rsid w:val="003E4D5A"/>
    <w:rsid w:val="00420B4B"/>
    <w:rsid w:val="00433603"/>
    <w:rsid w:val="004438C6"/>
    <w:rsid w:val="00461FC8"/>
    <w:rsid w:val="00465D88"/>
    <w:rsid w:val="00470AF4"/>
    <w:rsid w:val="0048366B"/>
    <w:rsid w:val="004932EB"/>
    <w:rsid w:val="004B4A2D"/>
    <w:rsid w:val="004D2101"/>
    <w:rsid w:val="004D342C"/>
    <w:rsid w:val="004F5E94"/>
    <w:rsid w:val="004F7040"/>
    <w:rsid w:val="00506653"/>
    <w:rsid w:val="00511CA8"/>
    <w:rsid w:val="00521846"/>
    <w:rsid w:val="00536149"/>
    <w:rsid w:val="005470A3"/>
    <w:rsid w:val="005506FD"/>
    <w:rsid w:val="00554D05"/>
    <w:rsid w:val="00560FE8"/>
    <w:rsid w:val="00577D78"/>
    <w:rsid w:val="0058610A"/>
    <w:rsid w:val="005979A7"/>
    <w:rsid w:val="005A0E5C"/>
    <w:rsid w:val="005A1718"/>
    <w:rsid w:val="005A33D3"/>
    <w:rsid w:val="005C64F7"/>
    <w:rsid w:val="005C7737"/>
    <w:rsid w:val="005E0480"/>
    <w:rsid w:val="005E162C"/>
    <w:rsid w:val="005E3FBB"/>
    <w:rsid w:val="005E65E5"/>
    <w:rsid w:val="005F2C06"/>
    <w:rsid w:val="005F2FD8"/>
    <w:rsid w:val="00600A26"/>
    <w:rsid w:val="00647C0C"/>
    <w:rsid w:val="00656C0A"/>
    <w:rsid w:val="00673A8F"/>
    <w:rsid w:val="006A0AC3"/>
    <w:rsid w:val="006C388C"/>
    <w:rsid w:val="006C4D76"/>
    <w:rsid w:val="006E4776"/>
    <w:rsid w:val="006F29B9"/>
    <w:rsid w:val="0071708C"/>
    <w:rsid w:val="00717E46"/>
    <w:rsid w:val="007221F1"/>
    <w:rsid w:val="00726052"/>
    <w:rsid w:val="00732274"/>
    <w:rsid w:val="00742B03"/>
    <w:rsid w:val="0075196C"/>
    <w:rsid w:val="007620E9"/>
    <w:rsid w:val="0077389E"/>
    <w:rsid w:val="00780D72"/>
    <w:rsid w:val="00787181"/>
    <w:rsid w:val="00793E41"/>
    <w:rsid w:val="0079565A"/>
    <w:rsid w:val="007C2A3F"/>
    <w:rsid w:val="007C35EB"/>
    <w:rsid w:val="007C7C6E"/>
    <w:rsid w:val="007F7D8E"/>
    <w:rsid w:val="008273FF"/>
    <w:rsid w:val="00833DAC"/>
    <w:rsid w:val="00844DB0"/>
    <w:rsid w:val="00846E7B"/>
    <w:rsid w:val="00847520"/>
    <w:rsid w:val="00864638"/>
    <w:rsid w:val="00877373"/>
    <w:rsid w:val="008848C1"/>
    <w:rsid w:val="008854DC"/>
    <w:rsid w:val="008971AE"/>
    <w:rsid w:val="008C686D"/>
    <w:rsid w:val="008D2DF3"/>
    <w:rsid w:val="008E479A"/>
    <w:rsid w:val="008F5A6D"/>
    <w:rsid w:val="00903B81"/>
    <w:rsid w:val="009051D7"/>
    <w:rsid w:val="009204E9"/>
    <w:rsid w:val="0092221B"/>
    <w:rsid w:val="00925BC0"/>
    <w:rsid w:val="00952ED6"/>
    <w:rsid w:val="009639AF"/>
    <w:rsid w:val="0096455B"/>
    <w:rsid w:val="00965E9A"/>
    <w:rsid w:val="0097227B"/>
    <w:rsid w:val="00977CA7"/>
    <w:rsid w:val="00981B76"/>
    <w:rsid w:val="00981F3C"/>
    <w:rsid w:val="00991278"/>
    <w:rsid w:val="009B435F"/>
    <w:rsid w:val="009C0E48"/>
    <w:rsid w:val="009C23ED"/>
    <w:rsid w:val="009D2304"/>
    <w:rsid w:val="009E434F"/>
    <w:rsid w:val="009F7187"/>
    <w:rsid w:val="00A61EBA"/>
    <w:rsid w:val="00A6729A"/>
    <w:rsid w:val="00A750E1"/>
    <w:rsid w:val="00A874DA"/>
    <w:rsid w:val="00A96EB7"/>
    <w:rsid w:val="00AA2695"/>
    <w:rsid w:val="00AA302D"/>
    <w:rsid w:val="00AA3AB2"/>
    <w:rsid w:val="00AE2833"/>
    <w:rsid w:val="00AE28EC"/>
    <w:rsid w:val="00B15E64"/>
    <w:rsid w:val="00B316F2"/>
    <w:rsid w:val="00B43490"/>
    <w:rsid w:val="00B502B6"/>
    <w:rsid w:val="00B528B1"/>
    <w:rsid w:val="00B80516"/>
    <w:rsid w:val="00B818A1"/>
    <w:rsid w:val="00BA08A7"/>
    <w:rsid w:val="00BA606F"/>
    <w:rsid w:val="00C02CD8"/>
    <w:rsid w:val="00C1192A"/>
    <w:rsid w:val="00C12C50"/>
    <w:rsid w:val="00C14BC0"/>
    <w:rsid w:val="00C2492C"/>
    <w:rsid w:val="00C25D6F"/>
    <w:rsid w:val="00C305B2"/>
    <w:rsid w:val="00C316A4"/>
    <w:rsid w:val="00C54654"/>
    <w:rsid w:val="00C632E4"/>
    <w:rsid w:val="00C669F3"/>
    <w:rsid w:val="00C82026"/>
    <w:rsid w:val="00C92CFA"/>
    <w:rsid w:val="00C97AAE"/>
    <w:rsid w:val="00CA04D1"/>
    <w:rsid w:val="00CB2E61"/>
    <w:rsid w:val="00CB48A6"/>
    <w:rsid w:val="00CC5168"/>
    <w:rsid w:val="00CC55A9"/>
    <w:rsid w:val="00CF2FBA"/>
    <w:rsid w:val="00D00633"/>
    <w:rsid w:val="00D14380"/>
    <w:rsid w:val="00D24510"/>
    <w:rsid w:val="00D26A30"/>
    <w:rsid w:val="00D5348B"/>
    <w:rsid w:val="00D54052"/>
    <w:rsid w:val="00D57570"/>
    <w:rsid w:val="00D65739"/>
    <w:rsid w:val="00D86C5D"/>
    <w:rsid w:val="00D87DD5"/>
    <w:rsid w:val="00DA565D"/>
    <w:rsid w:val="00DB4208"/>
    <w:rsid w:val="00DC5265"/>
    <w:rsid w:val="00DF3A20"/>
    <w:rsid w:val="00E172EF"/>
    <w:rsid w:val="00E27F3A"/>
    <w:rsid w:val="00E32137"/>
    <w:rsid w:val="00E44369"/>
    <w:rsid w:val="00E479BA"/>
    <w:rsid w:val="00E67CDA"/>
    <w:rsid w:val="00E7297C"/>
    <w:rsid w:val="00E826F2"/>
    <w:rsid w:val="00E86583"/>
    <w:rsid w:val="00E94B11"/>
    <w:rsid w:val="00EA2EC3"/>
    <w:rsid w:val="00EA6935"/>
    <w:rsid w:val="00EC6AE9"/>
    <w:rsid w:val="00ED7998"/>
    <w:rsid w:val="00EE189B"/>
    <w:rsid w:val="00EE3480"/>
    <w:rsid w:val="00EF0055"/>
    <w:rsid w:val="00F346BC"/>
    <w:rsid w:val="00F35A7E"/>
    <w:rsid w:val="00F40E94"/>
    <w:rsid w:val="00F55F7D"/>
    <w:rsid w:val="00F568EA"/>
    <w:rsid w:val="00F75929"/>
    <w:rsid w:val="00F84609"/>
    <w:rsid w:val="00F86B48"/>
    <w:rsid w:val="00FA2FEE"/>
    <w:rsid w:val="00FB0BA9"/>
    <w:rsid w:val="00FD68F5"/>
    <w:rsid w:val="00FE686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11C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umentlabel">
    <w:name w:val="Documentlabel"/>
    <w:next w:val="Standaard"/>
    <w:rsid w:val="003411CF"/>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nl-NL"/>
    </w:rPr>
  </w:style>
  <w:style w:type="paragraph" w:styleId="Voettekst">
    <w:name w:val="footer"/>
    <w:basedOn w:val="Standaard"/>
    <w:link w:val="VoettekstChar"/>
    <w:uiPriority w:val="99"/>
    <w:rsid w:val="003411CF"/>
    <w:pPr>
      <w:keepLines/>
      <w:tabs>
        <w:tab w:val="center" w:pos="4320"/>
        <w:tab w:val="right" w:pos="8640"/>
      </w:tabs>
      <w:spacing w:before="600" w:line="240" w:lineRule="atLeast"/>
      <w:ind w:right="-240"/>
      <w:jc w:val="center"/>
    </w:pPr>
    <w:rPr>
      <w:kern w:val="18"/>
    </w:rPr>
  </w:style>
  <w:style w:type="character" w:customStyle="1" w:styleId="VoettekstChar">
    <w:name w:val="Voettekst Char"/>
    <w:basedOn w:val="Standaardalinea-lettertype"/>
    <w:link w:val="Voettekst"/>
    <w:uiPriority w:val="99"/>
    <w:rsid w:val="003411CF"/>
    <w:rPr>
      <w:rFonts w:ascii="Times New Roman" w:eastAsia="Times New Roman" w:hAnsi="Times New Roman" w:cs="Times New Roman"/>
      <w:kern w:val="18"/>
      <w:sz w:val="24"/>
      <w:szCs w:val="24"/>
      <w:lang w:eastAsia="nl-NL"/>
    </w:rPr>
  </w:style>
  <w:style w:type="paragraph" w:styleId="Berichtkop">
    <w:name w:val="Message Header"/>
    <w:basedOn w:val="Plattetekst"/>
    <w:link w:val="BerichtkopChar"/>
    <w:rsid w:val="003411CF"/>
    <w:pPr>
      <w:keepLines/>
      <w:spacing w:line="240" w:lineRule="atLeast"/>
      <w:ind w:left="1080" w:hanging="1080"/>
    </w:pPr>
    <w:rPr>
      <w:caps/>
      <w:sz w:val="18"/>
    </w:rPr>
  </w:style>
  <w:style w:type="character" w:customStyle="1" w:styleId="BerichtkopChar">
    <w:name w:val="Berichtkop Char"/>
    <w:basedOn w:val="Standaardalinea-lettertype"/>
    <w:link w:val="Berichtkop"/>
    <w:rsid w:val="003411CF"/>
    <w:rPr>
      <w:rFonts w:ascii="Times New Roman" w:eastAsia="Times New Roman" w:hAnsi="Times New Roman" w:cs="Times New Roman"/>
      <w:caps/>
      <w:sz w:val="18"/>
      <w:szCs w:val="24"/>
      <w:lang w:eastAsia="nl-NL"/>
    </w:rPr>
  </w:style>
  <w:style w:type="character" w:customStyle="1" w:styleId="Berichtkoplabel">
    <w:name w:val="Berichtkoplabel"/>
    <w:rsid w:val="003411CF"/>
    <w:rPr>
      <w:b/>
      <w:sz w:val="18"/>
      <w:lang w:bidi="ar-SA"/>
    </w:rPr>
  </w:style>
  <w:style w:type="paragraph" w:customStyle="1" w:styleId="Berichtkoplaatste">
    <w:name w:val="Berichtkop laatste"/>
    <w:basedOn w:val="Berichtkop"/>
    <w:next w:val="Plattetekst"/>
    <w:rsid w:val="003411CF"/>
  </w:style>
  <w:style w:type="character" w:styleId="Paginanummer">
    <w:name w:val="page number"/>
    <w:rsid w:val="003411CF"/>
    <w:rPr>
      <w:lang w:bidi="ar-SA"/>
    </w:rPr>
  </w:style>
  <w:style w:type="paragraph" w:styleId="Tekstopmerking">
    <w:name w:val="annotation text"/>
    <w:basedOn w:val="Standaard"/>
    <w:link w:val="TekstopmerkingChar"/>
    <w:semiHidden/>
    <w:rsid w:val="003411CF"/>
    <w:rPr>
      <w:sz w:val="20"/>
      <w:lang w:val="nl-NL"/>
    </w:rPr>
  </w:style>
  <w:style w:type="character" w:customStyle="1" w:styleId="TekstopmerkingChar">
    <w:name w:val="Tekst opmerking Char"/>
    <w:basedOn w:val="Standaardalinea-lettertype"/>
    <w:link w:val="Tekstopmerking"/>
    <w:semiHidden/>
    <w:rsid w:val="003411CF"/>
    <w:rPr>
      <w:rFonts w:ascii="Times New Roman" w:eastAsia="Times New Roman" w:hAnsi="Times New Roman" w:cs="Times New Roman"/>
      <w:sz w:val="20"/>
      <w:szCs w:val="24"/>
      <w:lang w:val="nl-NL" w:eastAsia="nl-NL"/>
    </w:rPr>
  </w:style>
  <w:style w:type="character" w:styleId="Verwijzingopmerking">
    <w:name w:val="annotation reference"/>
    <w:semiHidden/>
    <w:rsid w:val="003411CF"/>
    <w:rPr>
      <w:sz w:val="16"/>
      <w:szCs w:val="16"/>
      <w:lang w:val="nl-NL" w:bidi="ar-SA"/>
    </w:rPr>
  </w:style>
  <w:style w:type="character" w:styleId="Voetnootmarkering">
    <w:name w:val="footnote reference"/>
    <w:semiHidden/>
    <w:rsid w:val="003411CF"/>
    <w:rPr>
      <w:vertAlign w:val="superscript"/>
      <w:lang w:val="nl-NL" w:bidi="ar-SA"/>
    </w:rPr>
  </w:style>
  <w:style w:type="paragraph" w:styleId="Voetnoottekst">
    <w:name w:val="footnote text"/>
    <w:basedOn w:val="Standaard"/>
    <w:link w:val="VoetnoottekstChar"/>
    <w:semiHidden/>
    <w:rsid w:val="003411CF"/>
    <w:rPr>
      <w:sz w:val="20"/>
    </w:rPr>
  </w:style>
  <w:style w:type="character" w:customStyle="1" w:styleId="VoetnoottekstChar">
    <w:name w:val="Voetnoottekst Char"/>
    <w:basedOn w:val="Standaardalinea-lettertype"/>
    <w:link w:val="Voetnoottekst"/>
    <w:semiHidden/>
    <w:rsid w:val="003411CF"/>
    <w:rPr>
      <w:rFonts w:ascii="Times New Roman" w:eastAsia="Times New Roman" w:hAnsi="Times New Roman" w:cs="Times New Roman"/>
      <w:sz w:val="20"/>
      <w:szCs w:val="24"/>
      <w:lang w:eastAsia="nl-NL"/>
    </w:rPr>
  </w:style>
  <w:style w:type="paragraph" w:styleId="Plattetekst">
    <w:name w:val="Body Text"/>
    <w:basedOn w:val="Standaard"/>
    <w:link w:val="PlattetekstChar"/>
    <w:uiPriority w:val="99"/>
    <w:semiHidden/>
    <w:unhideWhenUsed/>
    <w:rsid w:val="003411CF"/>
    <w:pPr>
      <w:spacing w:after="120"/>
    </w:pPr>
  </w:style>
  <w:style w:type="character" w:customStyle="1" w:styleId="PlattetekstChar">
    <w:name w:val="Platte tekst Char"/>
    <w:basedOn w:val="Standaardalinea-lettertype"/>
    <w:link w:val="Plattetekst"/>
    <w:uiPriority w:val="99"/>
    <w:semiHidden/>
    <w:rsid w:val="003411CF"/>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411CF"/>
    <w:rPr>
      <w:rFonts w:ascii="Tahoma" w:hAnsi="Tahoma" w:cs="Tahoma"/>
      <w:sz w:val="16"/>
      <w:szCs w:val="16"/>
    </w:rPr>
  </w:style>
  <w:style w:type="character" w:customStyle="1" w:styleId="BallontekstChar">
    <w:name w:val="Ballontekst Char"/>
    <w:basedOn w:val="Standaardalinea-lettertype"/>
    <w:link w:val="Ballontekst"/>
    <w:uiPriority w:val="99"/>
    <w:semiHidden/>
    <w:rsid w:val="003411CF"/>
    <w:rPr>
      <w:rFonts w:ascii="Tahoma" w:eastAsia="Times New Roman" w:hAnsi="Tahoma" w:cs="Tahoma"/>
      <w:sz w:val="16"/>
      <w:szCs w:val="16"/>
      <w:lang w:eastAsia="nl-NL"/>
    </w:rPr>
  </w:style>
  <w:style w:type="paragraph" w:styleId="Lijstalinea">
    <w:name w:val="List Paragraph"/>
    <w:basedOn w:val="Standaard"/>
    <w:uiPriority w:val="34"/>
    <w:qFormat/>
    <w:rsid w:val="0097227B"/>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7C35EB"/>
    <w:rPr>
      <w:b/>
      <w:bCs/>
      <w:szCs w:val="20"/>
      <w:lang w:val="nl-BE"/>
    </w:rPr>
  </w:style>
  <w:style w:type="character" w:customStyle="1" w:styleId="OnderwerpvanopmerkingChar">
    <w:name w:val="Onderwerp van opmerking Char"/>
    <w:basedOn w:val="TekstopmerkingChar"/>
    <w:link w:val="Onderwerpvanopmerking"/>
    <w:uiPriority w:val="99"/>
    <w:semiHidden/>
    <w:rsid w:val="007C35EB"/>
    <w:rPr>
      <w:rFonts w:ascii="Times New Roman" w:eastAsia="Times New Roman" w:hAnsi="Times New Roman" w:cs="Times New Roman"/>
      <w:b/>
      <w:bCs/>
      <w:sz w:val="20"/>
      <w:szCs w:val="20"/>
      <w:lang w:val="nl-NL" w:eastAsia="nl-NL"/>
    </w:rPr>
  </w:style>
  <w:style w:type="paragraph" w:styleId="Koptekst">
    <w:name w:val="header"/>
    <w:basedOn w:val="Standaard"/>
    <w:link w:val="KoptekstChar"/>
    <w:uiPriority w:val="99"/>
    <w:unhideWhenUsed/>
    <w:rsid w:val="00F346BC"/>
    <w:pPr>
      <w:tabs>
        <w:tab w:val="center" w:pos="4536"/>
        <w:tab w:val="right" w:pos="9072"/>
      </w:tabs>
    </w:pPr>
  </w:style>
  <w:style w:type="character" w:customStyle="1" w:styleId="KoptekstChar">
    <w:name w:val="Koptekst Char"/>
    <w:basedOn w:val="Standaardalinea-lettertype"/>
    <w:link w:val="Koptekst"/>
    <w:uiPriority w:val="99"/>
    <w:rsid w:val="00F346BC"/>
    <w:rPr>
      <w:rFonts w:ascii="Times New Roman" w:eastAsia="Times New Roman" w:hAnsi="Times New Roman" w:cs="Times New Roman"/>
      <w:sz w:val="24"/>
      <w:szCs w:val="24"/>
      <w:lang w:eastAsia="nl-NL"/>
    </w:rPr>
  </w:style>
  <w:style w:type="character" w:customStyle="1" w:styleId="slug-metadata-note3">
    <w:name w:val="slug-metadata-note3"/>
    <w:basedOn w:val="Standaardalinea-lettertype"/>
    <w:rsid w:val="00032106"/>
    <w:rPr>
      <w:vanish w:val="0"/>
      <w:webHidden w:val="0"/>
      <w:specVanish w:val="0"/>
    </w:rPr>
  </w:style>
  <w:style w:type="character" w:customStyle="1" w:styleId="slug-ahead-of-print-date">
    <w:name w:val="slug-ahead-of-print-date"/>
    <w:basedOn w:val="Standaardalinea-lettertype"/>
    <w:rsid w:val="00032106"/>
  </w:style>
  <w:style w:type="character" w:customStyle="1" w:styleId="slug-doi">
    <w:name w:val="slug-doi"/>
    <w:basedOn w:val="Standaardalinea-lettertype"/>
    <w:rsid w:val="00032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11C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umentlabel">
    <w:name w:val="Documentlabel"/>
    <w:next w:val="Standaard"/>
    <w:rsid w:val="003411CF"/>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nl-NL"/>
    </w:rPr>
  </w:style>
  <w:style w:type="paragraph" w:styleId="Voettekst">
    <w:name w:val="footer"/>
    <w:basedOn w:val="Standaard"/>
    <w:link w:val="VoettekstChar"/>
    <w:uiPriority w:val="99"/>
    <w:rsid w:val="003411CF"/>
    <w:pPr>
      <w:keepLines/>
      <w:tabs>
        <w:tab w:val="center" w:pos="4320"/>
        <w:tab w:val="right" w:pos="8640"/>
      </w:tabs>
      <w:spacing w:before="600" w:line="240" w:lineRule="atLeast"/>
      <w:ind w:right="-240"/>
      <w:jc w:val="center"/>
    </w:pPr>
    <w:rPr>
      <w:kern w:val="18"/>
    </w:rPr>
  </w:style>
  <w:style w:type="character" w:customStyle="1" w:styleId="VoettekstChar">
    <w:name w:val="Voettekst Char"/>
    <w:basedOn w:val="Standaardalinea-lettertype"/>
    <w:link w:val="Voettekst"/>
    <w:uiPriority w:val="99"/>
    <w:rsid w:val="003411CF"/>
    <w:rPr>
      <w:rFonts w:ascii="Times New Roman" w:eastAsia="Times New Roman" w:hAnsi="Times New Roman" w:cs="Times New Roman"/>
      <w:kern w:val="18"/>
      <w:sz w:val="24"/>
      <w:szCs w:val="24"/>
      <w:lang w:eastAsia="nl-NL"/>
    </w:rPr>
  </w:style>
  <w:style w:type="paragraph" w:styleId="Berichtkop">
    <w:name w:val="Message Header"/>
    <w:basedOn w:val="Plattetekst"/>
    <w:link w:val="BerichtkopChar"/>
    <w:rsid w:val="003411CF"/>
    <w:pPr>
      <w:keepLines/>
      <w:spacing w:line="240" w:lineRule="atLeast"/>
      <w:ind w:left="1080" w:hanging="1080"/>
    </w:pPr>
    <w:rPr>
      <w:caps/>
      <w:sz w:val="18"/>
    </w:rPr>
  </w:style>
  <w:style w:type="character" w:customStyle="1" w:styleId="BerichtkopChar">
    <w:name w:val="Berichtkop Char"/>
    <w:basedOn w:val="Standaardalinea-lettertype"/>
    <w:link w:val="Berichtkop"/>
    <w:rsid w:val="003411CF"/>
    <w:rPr>
      <w:rFonts w:ascii="Times New Roman" w:eastAsia="Times New Roman" w:hAnsi="Times New Roman" w:cs="Times New Roman"/>
      <w:caps/>
      <w:sz w:val="18"/>
      <w:szCs w:val="24"/>
      <w:lang w:eastAsia="nl-NL"/>
    </w:rPr>
  </w:style>
  <w:style w:type="character" w:customStyle="1" w:styleId="Berichtkoplabel">
    <w:name w:val="Berichtkoplabel"/>
    <w:rsid w:val="003411CF"/>
    <w:rPr>
      <w:b/>
      <w:sz w:val="18"/>
      <w:lang w:bidi="ar-SA"/>
    </w:rPr>
  </w:style>
  <w:style w:type="paragraph" w:customStyle="1" w:styleId="Berichtkoplaatste">
    <w:name w:val="Berichtkop laatste"/>
    <w:basedOn w:val="Berichtkop"/>
    <w:next w:val="Plattetekst"/>
    <w:rsid w:val="003411CF"/>
  </w:style>
  <w:style w:type="character" w:styleId="Paginanummer">
    <w:name w:val="page number"/>
    <w:rsid w:val="003411CF"/>
    <w:rPr>
      <w:lang w:bidi="ar-SA"/>
    </w:rPr>
  </w:style>
  <w:style w:type="paragraph" w:styleId="Tekstopmerking">
    <w:name w:val="annotation text"/>
    <w:basedOn w:val="Standaard"/>
    <w:link w:val="TekstopmerkingChar"/>
    <w:semiHidden/>
    <w:rsid w:val="003411CF"/>
    <w:rPr>
      <w:sz w:val="20"/>
      <w:lang w:val="nl-NL"/>
    </w:rPr>
  </w:style>
  <w:style w:type="character" w:customStyle="1" w:styleId="TekstopmerkingChar">
    <w:name w:val="Tekst opmerking Char"/>
    <w:basedOn w:val="Standaardalinea-lettertype"/>
    <w:link w:val="Tekstopmerking"/>
    <w:semiHidden/>
    <w:rsid w:val="003411CF"/>
    <w:rPr>
      <w:rFonts w:ascii="Times New Roman" w:eastAsia="Times New Roman" w:hAnsi="Times New Roman" w:cs="Times New Roman"/>
      <w:sz w:val="20"/>
      <w:szCs w:val="24"/>
      <w:lang w:val="nl-NL" w:eastAsia="nl-NL"/>
    </w:rPr>
  </w:style>
  <w:style w:type="character" w:styleId="Verwijzingopmerking">
    <w:name w:val="annotation reference"/>
    <w:semiHidden/>
    <w:rsid w:val="003411CF"/>
    <w:rPr>
      <w:sz w:val="16"/>
      <w:szCs w:val="16"/>
      <w:lang w:val="nl-NL" w:bidi="ar-SA"/>
    </w:rPr>
  </w:style>
  <w:style w:type="character" w:styleId="Voetnootmarkering">
    <w:name w:val="footnote reference"/>
    <w:semiHidden/>
    <w:rsid w:val="003411CF"/>
    <w:rPr>
      <w:vertAlign w:val="superscript"/>
      <w:lang w:val="nl-NL" w:bidi="ar-SA"/>
    </w:rPr>
  </w:style>
  <w:style w:type="paragraph" w:styleId="Voetnoottekst">
    <w:name w:val="footnote text"/>
    <w:basedOn w:val="Standaard"/>
    <w:link w:val="VoetnoottekstChar"/>
    <w:semiHidden/>
    <w:rsid w:val="003411CF"/>
    <w:rPr>
      <w:sz w:val="20"/>
    </w:rPr>
  </w:style>
  <w:style w:type="character" w:customStyle="1" w:styleId="VoetnoottekstChar">
    <w:name w:val="Voetnoottekst Char"/>
    <w:basedOn w:val="Standaardalinea-lettertype"/>
    <w:link w:val="Voetnoottekst"/>
    <w:semiHidden/>
    <w:rsid w:val="003411CF"/>
    <w:rPr>
      <w:rFonts w:ascii="Times New Roman" w:eastAsia="Times New Roman" w:hAnsi="Times New Roman" w:cs="Times New Roman"/>
      <w:sz w:val="20"/>
      <w:szCs w:val="24"/>
      <w:lang w:eastAsia="nl-NL"/>
    </w:rPr>
  </w:style>
  <w:style w:type="paragraph" w:styleId="Plattetekst">
    <w:name w:val="Body Text"/>
    <w:basedOn w:val="Standaard"/>
    <w:link w:val="PlattetekstChar"/>
    <w:uiPriority w:val="99"/>
    <w:semiHidden/>
    <w:unhideWhenUsed/>
    <w:rsid w:val="003411CF"/>
    <w:pPr>
      <w:spacing w:after="120"/>
    </w:pPr>
  </w:style>
  <w:style w:type="character" w:customStyle="1" w:styleId="PlattetekstChar">
    <w:name w:val="Platte tekst Char"/>
    <w:basedOn w:val="Standaardalinea-lettertype"/>
    <w:link w:val="Plattetekst"/>
    <w:uiPriority w:val="99"/>
    <w:semiHidden/>
    <w:rsid w:val="003411CF"/>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411CF"/>
    <w:rPr>
      <w:rFonts w:ascii="Tahoma" w:hAnsi="Tahoma" w:cs="Tahoma"/>
      <w:sz w:val="16"/>
      <w:szCs w:val="16"/>
    </w:rPr>
  </w:style>
  <w:style w:type="character" w:customStyle="1" w:styleId="BallontekstChar">
    <w:name w:val="Ballontekst Char"/>
    <w:basedOn w:val="Standaardalinea-lettertype"/>
    <w:link w:val="Ballontekst"/>
    <w:uiPriority w:val="99"/>
    <w:semiHidden/>
    <w:rsid w:val="003411CF"/>
    <w:rPr>
      <w:rFonts w:ascii="Tahoma" w:eastAsia="Times New Roman" w:hAnsi="Tahoma" w:cs="Tahoma"/>
      <w:sz w:val="16"/>
      <w:szCs w:val="16"/>
      <w:lang w:eastAsia="nl-NL"/>
    </w:rPr>
  </w:style>
  <w:style w:type="paragraph" w:styleId="Lijstalinea">
    <w:name w:val="List Paragraph"/>
    <w:basedOn w:val="Standaard"/>
    <w:uiPriority w:val="34"/>
    <w:qFormat/>
    <w:rsid w:val="0097227B"/>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7C35EB"/>
    <w:rPr>
      <w:b/>
      <w:bCs/>
      <w:szCs w:val="20"/>
      <w:lang w:val="nl-BE"/>
    </w:rPr>
  </w:style>
  <w:style w:type="character" w:customStyle="1" w:styleId="OnderwerpvanopmerkingChar">
    <w:name w:val="Onderwerp van opmerking Char"/>
    <w:basedOn w:val="TekstopmerkingChar"/>
    <w:link w:val="Onderwerpvanopmerking"/>
    <w:uiPriority w:val="99"/>
    <w:semiHidden/>
    <w:rsid w:val="007C35EB"/>
    <w:rPr>
      <w:rFonts w:ascii="Times New Roman" w:eastAsia="Times New Roman" w:hAnsi="Times New Roman" w:cs="Times New Roman"/>
      <w:b/>
      <w:bCs/>
      <w:sz w:val="20"/>
      <w:szCs w:val="20"/>
      <w:lang w:val="nl-NL" w:eastAsia="nl-NL"/>
    </w:rPr>
  </w:style>
  <w:style w:type="paragraph" w:styleId="Koptekst">
    <w:name w:val="header"/>
    <w:basedOn w:val="Standaard"/>
    <w:link w:val="KoptekstChar"/>
    <w:uiPriority w:val="99"/>
    <w:unhideWhenUsed/>
    <w:rsid w:val="00F346BC"/>
    <w:pPr>
      <w:tabs>
        <w:tab w:val="center" w:pos="4536"/>
        <w:tab w:val="right" w:pos="9072"/>
      </w:tabs>
    </w:pPr>
  </w:style>
  <w:style w:type="character" w:customStyle="1" w:styleId="KoptekstChar">
    <w:name w:val="Koptekst Char"/>
    <w:basedOn w:val="Standaardalinea-lettertype"/>
    <w:link w:val="Koptekst"/>
    <w:uiPriority w:val="99"/>
    <w:rsid w:val="00F346BC"/>
    <w:rPr>
      <w:rFonts w:ascii="Times New Roman" w:eastAsia="Times New Roman" w:hAnsi="Times New Roman" w:cs="Times New Roman"/>
      <w:sz w:val="24"/>
      <w:szCs w:val="24"/>
      <w:lang w:eastAsia="nl-NL"/>
    </w:rPr>
  </w:style>
  <w:style w:type="character" w:customStyle="1" w:styleId="slug-metadata-note3">
    <w:name w:val="slug-metadata-note3"/>
    <w:basedOn w:val="Standaardalinea-lettertype"/>
    <w:rsid w:val="00032106"/>
    <w:rPr>
      <w:vanish w:val="0"/>
      <w:webHidden w:val="0"/>
      <w:specVanish w:val="0"/>
    </w:rPr>
  </w:style>
  <w:style w:type="character" w:customStyle="1" w:styleId="slug-ahead-of-print-date">
    <w:name w:val="slug-ahead-of-print-date"/>
    <w:basedOn w:val="Standaardalinea-lettertype"/>
    <w:rsid w:val="00032106"/>
  </w:style>
  <w:style w:type="character" w:customStyle="1" w:styleId="slug-doi">
    <w:name w:val="slug-doi"/>
    <w:basedOn w:val="Standaardalinea-lettertype"/>
    <w:rsid w:val="000321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1C28-DE39-4092-A045-21A93786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2100</Words>
  <Characters>11553</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KHLeuven</Company>
  <LinksUpToDate>false</LinksUpToDate>
  <CharactersWithSpaces>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%FullName%</dc:creator>
  <cp:lastModifiedBy>Catty</cp:lastModifiedBy>
  <cp:revision>2</cp:revision>
  <cp:lastPrinted>2013-11-18T12:50:00Z</cp:lastPrinted>
  <dcterms:created xsi:type="dcterms:W3CDTF">2014-10-16T10:27:00Z</dcterms:created>
  <dcterms:modified xsi:type="dcterms:W3CDTF">2014-10-16T10:27:00Z</dcterms:modified>
</cp:coreProperties>
</file>